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0D19647B" w14:textId="77777777" w:rsidR="003C1D95" w:rsidRPr="003C1D95" w:rsidRDefault="003C1D95" w:rsidP="003C1D95">
      <w:pPr>
        <w:jc w:val="both"/>
        <w:rPr>
          <w:rFonts w:ascii="Arial" w:hAnsi="Arial" w:cs="Arial"/>
        </w:rPr>
      </w:pPr>
      <w:r w:rsidRPr="003C1D95">
        <w:rPr>
          <w:rFonts w:ascii="Arial" w:hAnsi="Arial" w:cs="Arial"/>
        </w:rPr>
        <w:t>Lesznowola, 11.08.2022 r.</w:t>
      </w:r>
    </w:p>
    <w:p w14:paraId="22308C57" w14:textId="77777777" w:rsidR="003C1D95" w:rsidRPr="003C1D95" w:rsidRDefault="003C1D95" w:rsidP="003C1D95">
      <w:pPr>
        <w:jc w:val="both"/>
        <w:rPr>
          <w:rFonts w:ascii="Arial" w:hAnsi="Arial" w:cs="Arial"/>
        </w:rPr>
      </w:pPr>
      <w:r w:rsidRPr="003C1D95">
        <w:rPr>
          <w:rFonts w:ascii="Arial" w:hAnsi="Arial" w:cs="Arial"/>
        </w:rPr>
        <w:t>RSR.6220.30.2022.WD.2</w:t>
      </w:r>
    </w:p>
    <w:p w14:paraId="6E191845" w14:textId="77777777" w:rsidR="003C1D95" w:rsidRDefault="003C1D95" w:rsidP="003C1D95">
      <w:pPr>
        <w:jc w:val="both"/>
        <w:rPr>
          <w:rFonts w:ascii="Arial" w:hAnsi="Arial" w:cs="Arial"/>
        </w:rPr>
      </w:pPr>
    </w:p>
    <w:p w14:paraId="7D774E6B" w14:textId="44A7A2B0" w:rsidR="003C1D95" w:rsidRPr="003C1D95" w:rsidRDefault="003C1D95" w:rsidP="003C1D95">
      <w:pPr>
        <w:jc w:val="both"/>
        <w:rPr>
          <w:rFonts w:ascii="Arial" w:hAnsi="Arial" w:cs="Arial"/>
        </w:rPr>
      </w:pPr>
      <w:r w:rsidRPr="003C1D95">
        <w:rPr>
          <w:rFonts w:ascii="Arial" w:hAnsi="Arial" w:cs="Arial"/>
        </w:rPr>
        <w:t>OBWIESZCZENIE</w:t>
      </w:r>
    </w:p>
    <w:p w14:paraId="65084A64" w14:textId="77777777" w:rsidR="003C1D95" w:rsidRPr="003C1D95" w:rsidRDefault="003C1D95" w:rsidP="003C1D95">
      <w:pPr>
        <w:jc w:val="both"/>
        <w:rPr>
          <w:rFonts w:ascii="Arial" w:hAnsi="Arial" w:cs="Arial"/>
        </w:rPr>
      </w:pPr>
      <w:r w:rsidRPr="003C1D95">
        <w:rPr>
          <w:rFonts w:ascii="Arial" w:hAnsi="Arial" w:cs="Arial"/>
        </w:rPr>
        <w:t>WÓJTA GMINY LESZNOWOLA</w:t>
      </w:r>
    </w:p>
    <w:p w14:paraId="4818D0B6" w14:textId="77777777" w:rsidR="003C1D95" w:rsidRDefault="003C1D95" w:rsidP="003C1D95">
      <w:pPr>
        <w:jc w:val="both"/>
        <w:rPr>
          <w:rFonts w:ascii="Arial" w:hAnsi="Arial" w:cs="Arial"/>
        </w:rPr>
      </w:pPr>
    </w:p>
    <w:p w14:paraId="5BA5287E" w14:textId="0CDC3E8F" w:rsidR="003C1D95" w:rsidRPr="003C1D95" w:rsidRDefault="003C1D95" w:rsidP="003C1D95">
      <w:pPr>
        <w:ind w:firstLine="709"/>
        <w:jc w:val="both"/>
        <w:rPr>
          <w:rFonts w:ascii="Arial" w:hAnsi="Arial" w:cs="Arial"/>
        </w:rPr>
      </w:pPr>
      <w:r w:rsidRPr="003C1D95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2021 r., poz. 735 ze zm.) w związku z art. 74 ust. 3 ustawy z dnia 3 października 2008 r. o udostępnianiu informacji o środowisku i jego ochronie, udziale społeczeństwa w ochronie środowiska oraz o ocenach oddziaływania na środowisko (t.j. Dz. U. z 2022 r., poz. 1029), że w dniu 20.07.2022  r. na wniosek Spółki Vandem Sp. z o.o. zostało wszczęte postępowanie administracyjne w sprawie wydania decyzji o środowiskowych uwarunkowaniach przedsięwzięcia polegającego na: </w:t>
      </w:r>
    </w:p>
    <w:p w14:paraId="6A0F43E9" w14:textId="77777777" w:rsidR="003C1D95" w:rsidRPr="003C1D95" w:rsidRDefault="003C1D95" w:rsidP="003C1D95">
      <w:pPr>
        <w:jc w:val="both"/>
        <w:rPr>
          <w:rFonts w:ascii="Arial" w:hAnsi="Arial" w:cs="Arial"/>
        </w:rPr>
      </w:pPr>
      <w:r w:rsidRPr="003C1D95">
        <w:rPr>
          <w:rFonts w:ascii="Arial" w:hAnsi="Arial" w:cs="Arial"/>
        </w:rPr>
        <w:t>budowie zespołu zabudowy mieszkaniowej jednorodzinnej wraz z niezbędną infrastrukturą towarzyszącą na działkach nr ew. 244, 245, 246, 247, obręb Podolszyn, gmina Lesznowola, powiat piaseczyński.</w:t>
      </w:r>
    </w:p>
    <w:p w14:paraId="66AD2F30" w14:textId="77777777" w:rsidR="003C1D95" w:rsidRPr="003C1D95" w:rsidRDefault="003C1D95" w:rsidP="003C1D95">
      <w:pPr>
        <w:jc w:val="both"/>
        <w:rPr>
          <w:rFonts w:ascii="Arial" w:hAnsi="Arial" w:cs="Arial"/>
        </w:rPr>
      </w:pPr>
    </w:p>
    <w:p w14:paraId="6FA20A59" w14:textId="4EC8DE1B" w:rsidR="003C1D95" w:rsidRPr="003C1D95" w:rsidRDefault="003C1D95" w:rsidP="003C1D95">
      <w:pPr>
        <w:ind w:firstLine="709"/>
        <w:jc w:val="both"/>
        <w:rPr>
          <w:rFonts w:ascii="Arial" w:hAnsi="Arial" w:cs="Arial"/>
        </w:rPr>
      </w:pPr>
      <w:r w:rsidRPr="003C1D95">
        <w:rPr>
          <w:rFonts w:ascii="Arial" w:hAnsi="Arial" w:cs="Arial"/>
        </w:rPr>
        <w:t xml:space="preserve">Niniejsze zawiadomienie zostaje podane stronom do wiadomości przez zamieszczenie na stronie Biuletynu Informacji Publicznej, stronie internetowej oraz na tablicy ogłoszeń Urzędu Gminy w Lesznowoli. </w:t>
      </w:r>
    </w:p>
    <w:p w14:paraId="460C7498" w14:textId="3673E50E" w:rsidR="003C1D95" w:rsidRDefault="003C1D95" w:rsidP="003C1D95">
      <w:pPr>
        <w:ind w:firstLine="709"/>
        <w:jc w:val="both"/>
        <w:rPr>
          <w:rFonts w:ascii="Arial" w:hAnsi="Arial" w:cs="Arial"/>
        </w:rPr>
      </w:pPr>
      <w:r w:rsidRPr="003C1D95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7CEAC8F4" w14:textId="77777777" w:rsidR="003C1D95" w:rsidRDefault="003C1D95" w:rsidP="003C1D95">
      <w:pPr>
        <w:jc w:val="both"/>
        <w:rPr>
          <w:rFonts w:ascii="Arial" w:hAnsi="Arial" w:cs="Arial"/>
        </w:rPr>
      </w:pPr>
    </w:p>
    <w:p w14:paraId="69037786" w14:textId="7858ACD1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08EE9A71" w:rsidR="001F5778" w:rsidRPr="0056336A" w:rsidRDefault="003C1D95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1D95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2022-08-03T07:57:00Z</cp:lastPrinted>
  <dcterms:created xsi:type="dcterms:W3CDTF">2022-08-03T12:36:00Z</dcterms:created>
  <dcterms:modified xsi:type="dcterms:W3CDTF">2022-08-12T08:09:00Z</dcterms:modified>
</cp:coreProperties>
</file>