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0184" w14:textId="76DEE416" w:rsidR="00834928" w:rsidRDefault="00834928" w:rsidP="00D505DD">
      <w:pPr>
        <w:rPr>
          <w:rFonts w:ascii="Verdana" w:hAnsi="Verdana"/>
          <w:b/>
          <w:bCs/>
          <w:sz w:val="24"/>
          <w:szCs w:val="24"/>
        </w:rPr>
      </w:pPr>
      <w:r>
        <w:rPr>
          <w:noProof/>
        </w:rPr>
        <w:drawing>
          <wp:inline distT="0" distB="0" distL="0" distR="0" wp14:anchorId="66685AED" wp14:editId="3CB495AD">
            <wp:extent cx="5760720" cy="826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26770"/>
                    </a:xfrm>
                    <a:prstGeom prst="rect">
                      <a:avLst/>
                    </a:prstGeom>
                    <a:noFill/>
                    <a:ln>
                      <a:noFill/>
                    </a:ln>
                  </pic:spPr>
                </pic:pic>
              </a:graphicData>
            </a:graphic>
          </wp:inline>
        </w:drawing>
      </w:r>
    </w:p>
    <w:p w14:paraId="5FE122D1" w14:textId="77777777" w:rsidR="00834928" w:rsidRDefault="00834928" w:rsidP="00D505DD">
      <w:pPr>
        <w:rPr>
          <w:rFonts w:ascii="Verdana" w:hAnsi="Verdana"/>
          <w:b/>
          <w:bCs/>
          <w:sz w:val="24"/>
          <w:szCs w:val="24"/>
        </w:rPr>
      </w:pPr>
    </w:p>
    <w:p w14:paraId="7BA44FC1" w14:textId="5804B861" w:rsidR="00834928" w:rsidRDefault="00834928" w:rsidP="00D505DD">
      <w:pPr>
        <w:rPr>
          <w:rFonts w:ascii="Verdana" w:hAnsi="Verdana"/>
          <w:b/>
          <w:bCs/>
          <w:sz w:val="24"/>
          <w:szCs w:val="24"/>
        </w:rPr>
      </w:pPr>
      <w:r w:rsidRPr="00834928">
        <w:rPr>
          <w:rFonts w:ascii="Verdana" w:hAnsi="Verdana"/>
          <w:b/>
          <w:bCs/>
          <w:sz w:val="24"/>
          <w:szCs w:val="24"/>
        </w:rPr>
        <w:t>STOP SMOG W GMINIE LESZNOWOLA</w:t>
      </w:r>
    </w:p>
    <w:p w14:paraId="6D8204C8" w14:textId="678E59EA" w:rsidR="00435BAA" w:rsidRPr="00774930" w:rsidRDefault="00834928" w:rsidP="00D505DD">
      <w:pPr>
        <w:rPr>
          <w:rFonts w:ascii="Verdana" w:hAnsi="Verdana"/>
          <w:b/>
          <w:bCs/>
          <w:sz w:val="24"/>
          <w:szCs w:val="24"/>
        </w:rPr>
      </w:pPr>
      <w:r>
        <w:rPr>
          <w:rFonts w:ascii="Verdana" w:hAnsi="Verdana"/>
          <w:b/>
          <w:bCs/>
          <w:sz w:val="24"/>
          <w:szCs w:val="24"/>
        </w:rPr>
        <w:t xml:space="preserve">- </w:t>
      </w:r>
      <w:r w:rsidRPr="00774930">
        <w:rPr>
          <w:rFonts w:ascii="Verdana" w:hAnsi="Verdana"/>
          <w:b/>
          <w:bCs/>
          <w:sz w:val="24"/>
          <w:szCs w:val="24"/>
        </w:rPr>
        <w:t xml:space="preserve">Ogłoszenie </w:t>
      </w:r>
      <w:r>
        <w:rPr>
          <w:rFonts w:ascii="Verdana" w:hAnsi="Verdana"/>
          <w:b/>
          <w:bCs/>
          <w:sz w:val="24"/>
          <w:szCs w:val="24"/>
        </w:rPr>
        <w:t>o</w:t>
      </w:r>
      <w:r w:rsidRPr="00774930">
        <w:rPr>
          <w:rFonts w:ascii="Verdana" w:hAnsi="Verdana"/>
          <w:b/>
          <w:bCs/>
          <w:sz w:val="24"/>
          <w:szCs w:val="24"/>
        </w:rPr>
        <w:t xml:space="preserve"> </w:t>
      </w:r>
      <w:r>
        <w:rPr>
          <w:rFonts w:ascii="Verdana" w:hAnsi="Verdana"/>
          <w:b/>
          <w:bCs/>
          <w:sz w:val="24"/>
          <w:szCs w:val="24"/>
        </w:rPr>
        <w:t>n</w:t>
      </w:r>
      <w:r w:rsidRPr="00774930">
        <w:rPr>
          <w:rFonts w:ascii="Verdana" w:hAnsi="Verdana"/>
          <w:b/>
          <w:bCs/>
          <w:sz w:val="24"/>
          <w:szCs w:val="24"/>
        </w:rPr>
        <w:t xml:space="preserve">aborze </w:t>
      </w:r>
      <w:r>
        <w:rPr>
          <w:rFonts w:ascii="Verdana" w:hAnsi="Verdana"/>
          <w:b/>
          <w:bCs/>
          <w:sz w:val="24"/>
          <w:szCs w:val="24"/>
        </w:rPr>
        <w:t>w</w:t>
      </w:r>
      <w:r w:rsidRPr="00774930">
        <w:rPr>
          <w:rFonts w:ascii="Verdana" w:hAnsi="Verdana"/>
          <w:b/>
          <w:bCs/>
          <w:sz w:val="24"/>
          <w:szCs w:val="24"/>
        </w:rPr>
        <w:t>niosków</w:t>
      </w:r>
      <w:r>
        <w:rPr>
          <w:rFonts w:ascii="Verdana" w:hAnsi="Verdana"/>
          <w:b/>
          <w:bCs/>
          <w:sz w:val="24"/>
          <w:szCs w:val="24"/>
        </w:rPr>
        <w:t xml:space="preserve"> </w:t>
      </w:r>
    </w:p>
    <w:p w14:paraId="018E578F" w14:textId="42211F9A" w:rsidR="00E64288" w:rsidRPr="00D505DD" w:rsidRDefault="00E64288" w:rsidP="00D505DD">
      <w:pPr>
        <w:rPr>
          <w:rFonts w:ascii="Verdana" w:hAnsi="Verdana"/>
          <w:sz w:val="24"/>
          <w:szCs w:val="24"/>
        </w:rPr>
      </w:pPr>
      <w:r w:rsidRPr="00D505DD">
        <w:rPr>
          <w:rFonts w:ascii="Verdana" w:hAnsi="Verdana"/>
          <w:sz w:val="24"/>
          <w:szCs w:val="24"/>
        </w:rPr>
        <w:t>Wójt Gminy Lesznowola informuje, iż na podstawie podpisanego z Narodowym Funduszem Ochrony Środowiska i Gospodarki Wodnej w Warszawie Porozumienia nr 1/2022</w:t>
      </w:r>
      <w:r w:rsidR="00A11636" w:rsidRPr="00D505DD">
        <w:rPr>
          <w:rFonts w:ascii="Verdana" w:hAnsi="Verdana"/>
          <w:sz w:val="24"/>
          <w:szCs w:val="24"/>
        </w:rPr>
        <w:t>/Lesznowola</w:t>
      </w:r>
      <w:r w:rsidRPr="00D505DD">
        <w:rPr>
          <w:rFonts w:ascii="Verdana" w:hAnsi="Verdana"/>
          <w:sz w:val="24"/>
          <w:szCs w:val="24"/>
        </w:rPr>
        <w:t xml:space="preserve"> z dnia 13.06.2022 roku w zakresie realizacji Programu STOP SMOG w dniach </w:t>
      </w:r>
      <w:r w:rsidRPr="003D4DE1">
        <w:rPr>
          <w:rFonts w:ascii="Verdana" w:hAnsi="Verdana"/>
          <w:b/>
          <w:bCs/>
          <w:sz w:val="24"/>
          <w:szCs w:val="24"/>
        </w:rPr>
        <w:t xml:space="preserve">od </w:t>
      </w:r>
      <w:r w:rsidR="003D4DE1" w:rsidRPr="003D4DE1">
        <w:rPr>
          <w:rFonts w:ascii="Verdana" w:hAnsi="Verdana"/>
          <w:b/>
          <w:bCs/>
          <w:sz w:val="24"/>
          <w:szCs w:val="24"/>
        </w:rPr>
        <w:t>25</w:t>
      </w:r>
      <w:r w:rsidRPr="003D4DE1">
        <w:rPr>
          <w:rFonts w:ascii="Verdana" w:hAnsi="Verdana"/>
          <w:b/>
          <w:bCs/>
          <w:sz w:val="24"/>
          <w:szCs w:val="24"/>
        </w:rPr>
        <w:t xml:space="preserve"> </w:t>
      </w:r>
      <w:r w:rsidR="00961BF3">
        <w:rPr>
          <w:rFonts w:ascii="Verdana" w:hAnsi="Verdana"/>
          <w:b/>
          <w:bCs/>
          <w:sz w:val="24"/>
          <w:szCs w:val="24"/>
        </w:rPr>
        <w:t xml:space="preserve">października </w:t>
      </w:r>
      <w:r w:rsidRPr="003D4DE1">
        <w:rPr>
          <w:rFonts w:ascii="Verdana" w:hAnsi="Verdana"/>
          <w:b/>
          <w:bCs/>
          <w:sz w:val="24"/>
          <w:szCs w:val="24"/>
        </w:rPr>
        <w:t xml:space="preserve">do </w:t>
      </w:r>
      <w:r w:rsidR="003D4DE1" w:rsidRPr="003D4DE1">
        <w:rPr>
          <w:rFonts w:ascii="Verdana" w:hAnsi="Verdana"/>
          <w:b/>
          <w:bCs/>
          <w:sz w:val="24"/>
          <w:szCs w:val="24"/>
        </w:rPr>
        <w:t>10 listopada</w:t>
      </w:r>
      <w:r w:rsidR="00747C0E" w:rsidRPr="003D4DE1">
        <w:rPr>
          <w:rFonts w:ascii="Verdana" w:hAnsi="Verdana"/>
          <w:b/>
          <w:bCs/>
          <w:sz w:val="24"/>
          <w:szCs w:val="24"/>
        </w:rPr>
        <w:t xml:space="preserve"> </w:t>
      </w:r>
      <w:r w:rsidRPr="003D4DE1">
        <w:rPr>
          <w:rFonts w:ascii="Verdana" w:hAnsi="Verdana"/>
          <w:b/>
          <w:bCs/>
          <w:sz w:val="24"/>
          <w:szCs w:val="24"/>
        </w:rPr>
        <w:t>2022 roku</w:t>
      </w:r>
      <w:r w:rsidRPr="00D505DD">
        <w:rPr>
          <w:rFonts w:ascii="Verdana" w:hAnsi="Verdana"/>
          <w:sz w:val="24"/>
          <w:szCs w:val="24"/>
        </w:rPr>
        <w:t xml:space="preserve"> odbędzie się nabór wniosków o udział w </w:t>
      </w:r>
      <w:r w:rsidR="00D505DD">
        <w:rPr>
          <w:rFonts w:ascii="Verdana" w:hAnsi="Verdana"/>
          <w:sz w:val="24"/>
          <w:szCs w:val="24"/>
        </w:rPr>
        <w:t>p</w:t>
      </w:r>
      <w:r w:rsidRPr="00D505DD">
        <w:rPr>
          <w:rFonts w:ascii="Verdana" w:hAnsi="Verdana"/>
          <w:sz w:val="24"/>
          <w:szCs w:val="24"/>
        </w:rPr>
        <w:t>rojekcie „Stop Smog w Gminie Lesznowola”.</w:t>
      </w:r>
    </w:p>
    <w:p w14:paraId="3D5E2AAE" w14:textId="0263BA9D" w:rsidR="00E64288" w:rsidRPr="00D505DD" w:rsidRDefault="00E64288" w:rsidP="00D505DD">
      <w:pPr>
        <w:rPr>
          <w:rFonts w:ascii="Verdana" w:hAnsi="Verdana"/>
          <w:sz w:val="24"/>
          <w:szCs w:val="24"/>
        </w:rPr>
      </w:pPr>
      <w:r w:rsidRPr="00D505DD">
        <w:rPr>
          <w:rFonts w:ascii="Verdana" w:hAnsi="Verdana"/>
          <w:sz w:val="24"/>
          <w:szCs w:val="24"/>
        </w:rPr>
        <w:t xml:space="preserve">Gmina zakłada, że inwestycje zakwalifikowane do naboru w 2022 roku będą finansowane do </w:t>
      </w:r>
      <w:r w:rsidR="00747C0E" w:rsidRPr="00D505DD">
        <w:rPr>
          <w:rFonts w:ascii="Verdana" w:hAnsi="Verdana"/>
          <w:sz w:val="24"/>
          <w:szCs w:val="24"/>
        </w:rPr>
        <w:t xml:space="preserve">średniej </w:t>
      </w:r>
      <w:r w:rsidRPr="00D505DD">
        <w:rPr>
          <w:rFonts w:ascii="Verdana" w:hAnsi="Verdana"/>
          <w:sz w:val="24"/>
          <w:szCs w:val="24"/>
        </w:rPr>
        <w:t>kwoty 53</w:t>
      </w:r>
      <w:r w:rsidR="00422977">
        <w:rPr>
          <w:rFonts w:ascii="Verdana" w:hAnsi="Verdana"/>
          <w:sz w:val="24"/>
          <w:szCs w:val="24"/>
        </w:rPr>
        <w:t xml:space="preserve"> </w:t>
      </w:r>
      <w:r w:rsidRPr="00D505DD">
        <w:rPr>
          <w:rFonts w:ascii="Verdana" w:hAnsi="Verdana"/>
          <w:sz w:val="24"/>
          <w:szCs w:val="24"/>
        </w:rPr>
        <w:t>000,00 zł</w:t>
      </w:r>
      <w:r w:rsidR="00D505DD">
        <w:rPr>
          <w:rFonts w:ascii="Verdana" w:hAnsi="Verdana"/>
          <w:sz w:val="24"/>
          <w:szCs w:val="24"/>
        </w:rPr>
        <w:t>. Zakres pomocy wynosić będzie nie mniej niż 90% i nie więcej niż 100% kosztu realizacji przedsięwzięcia niskoemisyjnego.</w:t>
      </w:r>
    </w:p>
    <w:p w14:paraId="609824B5" w14:textId="2BE7861A" w:rsidR="00E64288" w:rsidRPr="00774930" w:rsidRDefault="00D505DD" w:rsidP="00D505DD">
      <w:pPr>
        <w:rPr>
          <w:rFonts w:ascii="Verdana" w:hAnsi="Verdana"/>
          <w:sz w:val="24"/>
          <w:szCs w:val="24"/>
          <w:u w:val="single"/>
        </w:rPr>
      </w:pPr>
      <w:r w:rsidRPr="00774930">
        <w:rPr>
          <w:rFonts w:ascii="Verdana" w:hAnsi="Verdana"/>
          <w:b/>
          <w:bCs/>
          <w:sz w:val="24"/>
          <w:szCs w:val="24"/>
          <w:u w:val="single"/>
        </w:rPr>
        <w:t>Pomoc w ramach projektu</w:t>
      </w:r>
      <w:r w:rsidRPr="00774930">
        <w:rPr>
          <w:rFonts w:ascii="Verdana" w:hAnsi="Verdana"/>
          <w:sz w:val="24"/>
          <w:szCs w:val="24"/>
          <w:u w:val="single"/>
        </w:rPr>
        <w:t xml:space="preserve"> </w:t>
      </w:r>
      <w:r w:rsidR="00E64288" w:rsidRPr="00774930">
        <w:rPr>
          <w:rFonts w:ascii="Verdana" w:hAnsi="Verdana"/>
          <w:sz w:val="24"/>
          <w:szCs w:val="24"/>
          <w:u w:val="single"/>
        </w:rPr>
        <w:t>można pozyskać na:</w:t>
      </w:r>
    </w:p>
    <w:p w14:paraId="71CC022B" w14:textId="684B2F02" w:rsidR="00E64288" w:rsidRPr="00D505DD" w:rsidRDefault="00D33C85" w:rsidP="00D505DD">
      <w:pPr>
        <w:rPr>
          <w:rFonts w:ascii="Verdana" w:hAnsi="Verdana"/>
          <w:b/>
          <w:bCs/>
          <w:sz w:val="24"/>
          <w:szCs w:val="24"/>
        </w:rPr>
      </w:pPr>
      <w:r>
        <w:rPr>
          <w:rFonts w:ascii="Verdana" w:hAnsi="Verdana"/>
          <w:sz w:val="24"/>
          <w:szCs w:val="24"/>
        </w:rPr>
        <w:t>1)</w:t>
      </w:r>
      <w:r w:rsidR="00E64288" w:rsidRPr="00D505DD">
        <w:rPr>
          <w:rFonts w:ascii="Verdana" w:hAnsi="Verdana"/>
          <w:sz w:val="24"/>
          <w:szCs w:val="24"/>
        </w:rPr>
        <w:t xml:space="preserve"> </w:t>
      </w:r>
      <w:r w:rsidR="00D505DD" w:rsidRPr="00D505DD">
        <w:rPr>
          <w:rFonts w:ascii="Verdana" w:hAnsi="Verdana"/>
          <w:sz w:val="24"/>
          <w:szCs w:val="24"/>
        </w:rPr>
        <w:t xml:space="preserve">zmniejszenie zapotrzebowania budynków mieszkalnych jednorodzinnych na energię dostarczaną na potrzeby ich ogrzewania i podgrzewania wody użytkowej oraz likwidacja urządzeń lub systemów grzewczych ogrzewających budynki mieszkalne jednorodzinne lub urządzeń lub systemów podgrzewających wodę użytkową w tych budynkach, które nie spełniają standardów niskoemisyjnych, z wyłączeniem kotłów na paliwo stałe spełniających wymagania klasy 5 zgodnie z normą przenoszącą europejską normę EN 303-5:2012, a w przypadku wydania nowszej wersji tej normy zgodnie z normą ją przenoszącą, oraz przyłączenie budynku mieszkalnego jednorodzinnego odpowiednio do sieci ciepłowniczej, elektroenergetycznej lub gazowej albo modernizacja tego przyłączenia, wraz z zainstalowaniem w tych budynkach niezbędnych urządzeń lub systemów grzewczych ogrzewających budynki mieszkalne jednorodzinne lub urządzeń lub systemów podgrzewających wodę użytkową – </w:t>
      </w:r>
      <w:r w:rsidR="00D505DD" w:rsidRPr="00D505DD">
        <w:rPr>
          <w:rFonts w:ascii="Verdana" w:hAnsi="Verdana"/>
          <w:b/>
          <w:bCs/>
          <w:sz w:val="24"/>
          <w:szCs w:val="24"/>
        </w:rPr>
        <w:t>m.in.: wymiana źródła ciepła na kocioł gazowy, przyłączenie budynku mieszkalnego jednorodzinnego do sieci gazowej, modernizacja przewodów kominowych, modernizacja instalacji CO (dostosowanie do potrzeb nowego źródła ciepła), docieplenie: stropu i/lub dachu i/lub poddasza i/lub ścian;</w:t>
      </w:r>
    </w:p>
    <w:p w14:paraId="3A7C12DF" w14:textId="789A45B9" w:rsidR="00E64288" w:rsidRDefault="00D33C85" w:rsidP="00D505DD">
      <w:pPr>
        <w:rPr>
          <w:rFonts w:ascii="Verdana" w:hAnsi="Verdana"/>
          <w:b/>
          <w:bCs/>
          <w:sz w:val="24"/>
          <w:szCs w:val="24"/>
        </w:rPr>
      </w:pPr>
      <w:r>
        <w:rPr>
          <w:rFonts w:ascii="Verdana" w:hAnsi="Verdana"/>
          <w:sz w:val="24"/>
          <w:szCs w:val="24"/>
        </w:rPr>
        <w:t>2)</w:t>
      </w:r>
      <w:r w:rsidR="00747C0E" w:rsidRPr="00D505DD">
        <w:rPr>
          <w:rFonts w:ascii="Verdana" w:hAnsi="Verdana"/>
          <w:sz w:val="24"/>
          <w:szCs w:val="24"/>
        </w:rPr>
        <w:t xml:space="preserve"> </w:t>
      </w:r>
      <w:r w:rsidRPr="00D33C85">
        <w:rPr>
          <w:rFonts w:ascii="Verdana" w:hAnsi="Verdana"/>
          <w:sz w:val="24"/>
          <w:szCs w:val="24"/>
        </w:rPr>
        <w:t xml:space="preserve">likwidacja urządzeń lub systemów grzewczych ogrzewających budynki mieszkalne jednorodzinne lub urządzeń lub systemów podgrzewających </w:t>
      </w:r>
      <w:r w:rsidRPr="00D33C85">
        <w:rPr>
          <w:rFonts w:ascii="Verdana" w:hAnsi="Verdana"/>
          <w:sz w:val="24"/>
          <w:szCs w:val="24"/>
        </w:rPr>
        <w:lastRenderedPageBreak/>
        <w:t>wodę użytkową w tych budynkach, które nie spełniają standardów niskoemisyjnych, oraz zapewnienie budynkowi mieszkalnemu jednorodzinnemu dostępu do energii z zewnętrznej instalacji odnawialnego źródła energii w rozumieniu ustawy z dnia 20 lutego 2015 r. o odnawialnych źródłach energii (Dz. U. z 2022 r. poz. 1378 ze zm.) oraz dostępu do pompy ciepła, wraz z zainstalowaniem urządzeń służących doprowadzeniu energii elektrycznej z tej instalacji oraz zainstalowaniem w tych budynkach niezbędnych urządzeń lub systemów grzewczych ogrzewających budynki mieszkalne jednorodzinne</w:t>
      </w:r>
      <w:r>
        <w:rPr>
          <w:rFonts w:ascii="Verdana" w:hAnsi="Verdana"/>
          <w:sz w:val="24"/>
          <w:szCs w:val="24"/>
        </w:rPr>
        <w:t xml:space="preserve"> </w:t>
      </w:r>
      <w:r w:rsidRPr="00D33C85">
        <w:rPr>
          <w:rFonts w:ascii="Verdana" w:hAnsi="Verdana"/>
          <w:sz w:val="24"/>
          <w:szCs w:val="24"/>
        </w:rPr>
        <w:t xml:space="preserve">lub urządzeń lub systemów podgrzewających wodę użytkową – </w:t>
      </w:r>
      <w:r w:rsidRPr="00D33C85">
        <w:rPr>
          <w:rFonts w:ascii="Verdana" w:hAnsi="Verdana"/>
          <w:b/>
          <w:bCs/>
          <w:sz w:val="24"/>
          <w:szCs w:val="24"/>
        </w:rPr>
        <w:t>m.in.: likwidacja obecnego urządzenia grzewczego, montaż powietrznej pompy ciepła, modernizacja instalacji CO (dostosowanie do potrzeb nowego źródła ciepła), montaż instalacji fotowoltaicznej;</w:t>
      </w:r>
    </w:p>
    <w:p w14:paraId="6B96F2E2" w14:textId="62817641" w:rsidR="00D33C85" w:rsidRPr="00D33C85" w:rsidRDefault="00D33C85" w:rsidP="00D505DD">
      <w:pPr>
        <w:rPr>
          <w:rFonts w:ascii="Verdana" w:hAnsi="Verdana"/>
          <w:b/>
          <w:bCs/>
          <w:sz w:val="24"/>
          <w:szCs w:val="24"/>
        </w:rPr>
      </w:pPr>
      <w:r w:rsidRPr="00D33C85">
        <w:rPr>
          <w:rFonts w:ascii="Verdana" w:hAnsi="Verdana"/>
          <w:sz w:val="24"/>
          <w:szCs w:val="24"/>
        </w:rPr>
        <w:t>3)</w:t>
      </w:r>
      <w:r>
        <w:rPr>
          <w:rFonts w:ascii="Verdana" w:hAnsi="Verdana"/>
          <w:b/>
          <w:bCs/>
          <w:sz w:val="24"/>
          <w:szCs w:val="24"/>
        </w:rPr>
        <w:t xml:space="preserve"> </w:t>
      </w:r>
      <w:r w:rsidRPr="00D33C85">
        <w:rPr>
          <w:rFonts w:ascii="Verdana" w:hAnsi="Verdana"/>
          <w:sz w:val="24"/>
          <w:szCs w:val="24"/>
        </w:rPr>
        <w:t>zmniejszenie zapotrzebowania budynków mieszkalnych jednorodzinnych na energię dostarczaną na potrzeby ich ogrzewania i podgrzewania wody użytkowej zwana dalej: „termomodernizacją”, jeżeli jednocześnie: istniejące urządzenia lub systemy grzewcze spełniają standardy niskoemisyjne, albo budynek mieszkalny jednorodzinny jest przyłączony do sieci ciepłowniczej albo budynek mieszkalny jednorodzinny jest przyłączony, na potrzeby ogrzewania budynku, do sieci gazowej lub elektroenergetycznej, albo w budynku mieszkalnym jednorodzinnym jest wykorzystywany kocioł na paliwo stałe spełniający wymagania klasy 5 zgodnie z normą przenoszącą europejską normę EN 303-5:2012, a w przypadku wydania nowszej wersji tej normy zgodnie z normą ją przenoszącą –</w:t>
      </w:r>
      <w:r w:rsidRPr="00D33C85">
        <w:rPr>
          <w:rFonts w:ascii="Verdana" w:hAnsi="Verdana"/>
          <w:b/>
          <w:bCs/>
          <w:sz w:val="24"/>
          <w:szCs w:val="24"/>
        </w:rPr>
        <w:t xml:space="preserve"> m.in.: docieplenie: stropu i/lub dachu i/lub poddasza i/lub ścian, wymiana drzwi wejściowych i/lub stolarki okiennej.</w:t>
      </w:r>
    </w:p>
    <w:p w14:paraId="4D88BEB1" w14:textId="75CAE0E9" w:rsidR="00E64288" w:rsidRPr="00774930" w:rsidRDefault="00E64288" w:rsidP="00D505DD">
      <w:pPr>
        <w:rPr>
          <w:rFonts w:ascii="Verdana" w:hAnsi="Verdana"/>
          <w:sz w:val="24"/>
          <w:szCs w:val="24"/>
          <w:u w:val="single"/>
        </w:rPr>
      </w:pPr>
      <w:r w:rsidRPr="00774930">
        <w:rPr>
          <w:rFonts w:ascii="Verdana" w:hAnsi="Verdana"/>
          <w:sz w:val="24"/>
          <w:szCs w:val="24"/>
          <w:u w:val="single"/>
        </w:rPr>
        <w:t xml:space="preserve">O dofinansowanie w ramach Projektu do przedsięwzięcia niskoemisyjnego może ubiegać się osoba fizyczna, będąca mieszkańcem gminy </w:t>
      </w:r>
      <w:r w:rsidR="00D33C85" w:rsidRPr="00774930">
        <w:rPr>
          <w:rFonts w:ascii="Verdana" w:hAnsi="Verdana"/>
          <w:sz w:val="24"/>
          <w:szCs w:val="24"/>
          <w:u w:val="single"/>
        </w:rPr>
        <w:t>Lesznowola</w:t>
      </w:r>
      <w:r w:rsidRPr="00774930">
        <w:rPr>
          <w:rFonts w:ascii="Verdana" w:hAnsi="Verdana"/>
          <w:sz w:val="24"/>
          <w:szCs w:val="24"/>
          <w:u w:val="single"/>
        </w:rPr>
        <w:t xml:space="preserve">, która spełnia łącznie poniższe </w:t>
      </w:r>
      <w:r w:rsidRPr="00774930">
        <w:rPr>
          <w:rFonts w:ascii="Verdana" w:hAnsi="Verdana"/>
          <w:b/>
          <w:bCs/>
          <w:sz w:val="24"/>
          <w:szCs w:val="24"/>
          <w:u w:val="single"/>
        </w:rPr>
        <w:t>warunki</w:t>
      </w:r>
      <w:r w:rsidRPr="00774930">
        <w:rPr>
          <w:rFonts w:ascii="Verdana" w:hAnsi="Verdana"/>
          <w:sz w:val="24"/>
          <w:szCs w:val="24"/>
          <w:u w:val="single"/>
        </w:rPr>
        <w:t>:</w:t>
      </w:r>
    </w:p>
    <w:p w14:paraId="28C65A06" w14:textId="61262C7B" w:rsidR="00D33C85" w:rsidRPr="00D33C85" w:rsidRDefault="00D33C85" w:rsidP="00D33C85">
      <w:pPr>
        <w:rPr>
          <w:rFonts w:ascii="Verdana" w:hAnsi="Verdana"/>
          <w:sz w:val="24"/>
          <w:szCs w:val="24"/>
        </w:rPr>
      </w:pPr>
      <w:r>
        <w:rPr>
          <w:rFonts w:ascii="Verdana" w:hAnsi="Verdana"/>
          <w:sz w:val="24"/>
          <w:szCs w:val="24"/>
        </w:rPr>
        <w:t>-</w:t>
      </w:r>
      <w:r w:rsidRPr="00D33C85">
        <w:rPr>
          <w:rFonts w:ascii="Verdana" w:hAnsi="Verdana"/>
          <w:sz w:val="24"/>
          <w:szCs w:val="24"/>
        </w:rPr>
        <w:t xml:space="preserve"> łącznie spełnia warunki określone w art. 11d ust. 1 ustawy z dnia 21 listopada 2008 r., o wspieraniu termomodernizacji i remontów oraz o centralnej ewidencji emisyjności budynków (tj. Dz. U. z 2022r. poz. 438 ze zm.) zwanej dalej „Ustawą”, a także Programie Ograniczenia Niskiej Emisji dla Gminy Lesznowola oraz </w:t>
      </w:r>
      <w:bookmarkStart w:id="0" w:name="_Hlk116976851"/>
      <w:r>
        <w:rPr>
          <w:rFonts w:ascii="Verdana" w:hAnsi="Verdana"/>
          <w:sz w:val="24"/>
          <w:szCs w:val="24"/>
        </w:rPr>
        <w:t>R</w:t>
      </w:r>
      <w:r w:rsidRPr="00D33C85">
        <w:rPr>
          <w:rFonts w:ascii="Verdana" w:hAnsi="Verdana"/>
          <w:sz w:val="24"/>
          <w:szCs w:val="24"/>
        </w:rPr>
        <w:t>egulaminie</w:t>
      </w:r>
      <w:r>
        <w:rPr>
          <w:rFonts w:ascii="Verdana" w:hAnsi="Verdana"/>
          <w:sz w:val="24"/>
          <w:szCs w:val="24"/>
        </w:rPr>
        <w:t xml:space="preserve"> realizacji przedsięwzięć niskoemisyjnych</w:t>
      </w:r>
      <w:bookmarkEnd w:id="0"/>
      <w:r w:rsidR="00B47F4C">
        <w:rPr>
          <w:rFonts w:ascii="Verdana" w:hAnsi="Verdana"/>
          <w:sz w:val="24"/>
          <w:szCs w:val="24"/>
        </w:rPr>
        <w:t>;</w:t>
      </w:r>
    </w:p>
    <w:p w14:paraId="5C786428" w14:textId="0C576959" w:rsidR="00D33C85" w:rsidRPr="00D33C85" w:rsidRDefault="00D33C85" w:rsidP="00D33C85">
      <w:pPr>
        <w:rPr>
          <w:rFonts w:ascii="Verdana" w:hAnsi="Verdana"/>
          <w:sz w:val="24"/>
          <w:szCs w:val="24"/>
        </w:rPr>
      </w:pPr>
      <w:r>
        <w:rPr>
          <w:rFonts w:ascii="Verdana" w:hAnsi="Verdana"/>
          <w:sz w:val="24"/>
          <w:szCs w:val="24"/>
        </w:rPr>
        <w:t>-</w:t>
      </w:r>
      <w:r w:rsidRPr="00D33C85">
        <w:rPr>
          <w:rFonts w:ascii="Verdana" w:hAnsi="Verdana"/>
          <w:sz w:val="24"/>
          <w:szCs w:val="24"/>
        </w:rPr>
        <w:t xml:space="preserve"> złoży wniosek o udział w Projekcie, zgodnie ze wzorem określonym w art. 11d ust. 13 Ustawy</w:t>
      </w:r>
      <w:r w:rsidR="00B47F4C">
        <w:rPr>
          <w:rFonts w:ascii="Verdana" w:hAnsi="Verdana"/>
          <w:sz w:val="24"/>
          <w:szCs w:val="24"/>
        </w:rPr>
        <w:t>;</w:t>
      </w:r>
    </w:p>
    <w:p w14:paraId="11A7336B" w14:textId="20BA23B2" w:rsidR="00D33C85" w:rsidRPr="00D33C85" w:rsidRDefault="00D33C85" w:rsidP="00D33C85">
      <w:pPr>
        <w:rPr>
          <w:rFonts w:ascii="Verdana" w:hAnsi="Verdana"/>
          <w:sz w:val="24"/>
          <w:szCs w:val="24"/>
        </w:rPr>
      </w:pPr>
      <w:r>
        <w:rPr>
          <w:rFonts w:ascii="Verdana" w:hAnsi="Verdana"/>
          <w:sz w:val="24"/>
          <w:szCs w:val="24"/>
        </w:rPr>
        <w:t>-</w:t>
      </w:r>
      <w:r w:rsidRPr="00D33C85">
        <w:rPr>
          <w:rFonts w:ascii="Verdana" w:hAnsi="Verdana"/>
          <w:sz w:val="24"/>
          <w:szCs w:val="24"/>
        </w:rPr>
        <w:t xml:space="preserve"> nie zalega z zapłatą zobowiązań podatkowych wobec Gminy</w:t>
      </w:r>
      <w:r w:rsidR="00B47F4C">
        <w:rPr>
          <w:rFonts w:ascii="Verdana" w:hAnsi="Verdana"/>
          <w:sz w:val="24"/>
          <w:szCs w:val="24"/>
        </w:rPr>
        <w:t>;</w:t>
      </w:r>
    </w:p>
    <w:p w14:paraId="7D14EBE7" w14:textId="4B548665" w:rsidR="00D33C85" w:rsidRDefault="00D33C85" w:rsidP="00D33C85">
      <w:pPr>
        <w:rPr>
          <w:rFonts w:ascii="Verdana" w:hAnsi="Verdana"/>
          <w:sz w:val="24"/>
          <w:szCs w:val="24"/>
        </w:rPr>
      </w:pPr>
      <w:r>
        <w:rPr>
          <w:rFonts w:ascii="Verdana" w:hAnsi="Verdana"/>
          <w:sz w:val="24"/>
          <w:szCs w:val="24"/>
        </w:rPr>
        <w:t>-</w:t>
      </w:r>
      <w:r w:rsidRPr="00D33C85">
        <w:rPr>
          <w:rFonts w:ascii="Verdana" w:hAnsi="Verdana"/>
          <w:sz w:val="24"/>
          <w:szCs w:val="24"/>
        </w:rPr>
        <w:t xml:space="preserve"> nie toczy się wobec niego postepowanie egzekucyjne</w:t>
      </w:r>
      <w:r w:rsidR="00B47F4C">
        <w:rPr>
          <w:rFonts w:ascii="Verdana" w:hAnsi="Verdana"/>
          <w:sz w:val="24"/>
          <w:szCs w:val="24"/>
        </w:rPr>
        <w:t>;</w:t>
      </w:r>
    </w:p>
    <w:p w14:paraId="6896757D" w14:textId="6EB94BBA" w:rsidR="00E64288" w:rsidRDefault="00940272" w:rsidP="00D505DD">
      <w:pPr>
        <w:rPr>
          <w:rFonts w:ascii="Verdana" w:hAnsi="Verdana"/>
          <w:sz w:val="24"/>
          <w:szCs w:val="24"/>
        </w:rPr>
      </w:pPr>
      <w:r w:rsidRPr="00D505DD">
        <w:rPr>
          <w:rFonts w:ascii="Verdana" w:hAnsi="Verdana"/>
          <w:sz w:val="24"/>
          <w:szCs w:val="24"/>
        </w:rPr>
        <w:t>-</w:t>
      </w:r>
      <w:r w:rsidR="00E64288" w:rsidRPr="00D505DD">
        <w:rPr>
          <w:rFonts w:ascii="Verdana" w:hAnsi="Verdana"/>
          <w:sz w:val="24"/>
          <w:szCs w:val="24"/>
        </w:rPr>
        <w:t xml:space="preserve"> jest właścicielem lub współwłaścicielem albo jest posiadaczem samoistnym lub współposiadaczem samoistnym całości lub części budynku </w:t>
      </w:r>
      <w:r w:rsidR="00E64288" w:rsidRPr="00D505DD">
        <w:rPr>
          <w:rFonts w:ascii="Verdana" w:hAnsi="Verdana"/>
          <w:sz w:val="24"/>
          <w:szCs w:val="24"/>
        </w:rPr>
        <w:lastRenderedPageBreak/>
        <w:t>mieszkalnego jednorodzinnego lub lokalu, w którym jest realizowane przedsięwzięcie niskoemisyjne, przy czym udział tej osoby lub zakres jej współposiadania nie może być mniejszy niż połowa;</w:t>
      </w:r>
    </w:p>
    <w:p w14:paraId="57848A5A" w14:textId="1EE71530" w:rsidR="00774930" w:rsidRPr="00774930" w:rsidRDefault="00774930" w:rsidP="00774930">
      <w:pPr>
        <w:rPr>
          <w:rFonts w:ascii="Verdana" w:hAnsi="Verdana"/>
          <w:sz w:val="24"/>
          <w:szCs w:val="24"/>
        </w:rPr>
      </w:pPr>
      <w:r>
        <w:rPr>
          <w:rFonts w:ascii="Verdana" w:hAnsi="Verdana"/>
          <w:sz w:val="24"/>
          <w:szCs w:val="24"/>
        </w:rPr>
        <w:t xml:space="preserve">- </w:t>
      </w:r>
      <w:r w:rsidRPr="00774930">
        <w:rPr>
          <w:rFonts w:ascii="Verdana" w:hAnsi="Verdana"/>
          <w:sz w:val="24"/>
          <w:szCs w:val="24"/>
        </w:rPr>
        <w:t>jest członkiem gospodarstwa domowego, w którym przeciętny miesięczny dochód, w rozumieniu ustawy z dnia 28 listopada 2003 r. o świadczeniach rodzinnych (Dz. U. z 2022 r. poz. 615 ze zm.), na jednego członka gospodarstwa domowego nie przekracza 175% kwoty najniższej emerytury w gospodarstwie jednoosobowym i 125% tej kwoty w gospodarstwie wieloosobowym i złoży oświadczenie, w którym określi liczbę osób w gospodarstwie domowym</w:t>
      </w:r>
      <w:r>
        <w:rPr>
          <w:rFonts w:ascii="Verdana" w:hAnsi="Verdana"/>
          <w:sz w:val="24"/>
          <w:szCs w:val="24"/>
        </w:rPr>
        <w:t>;</w:t>
      </w:r>
    </w:p>
    <w:p w14:paraId="12BC9323" w14:textId="2BB2848F" w:rsidR="00774930" w:rsidRPr="00774930" w:rsidRDefault="00774930" w:rsidP="00774930">
      <w:pPr>
        <w:rPr>
          <w:rFonts w:ascii="Verdana" w:hAnsi="Verdana"/>
          <w:sz w:val="24"/>
          <w:szCs w:val="24"/>
        </w:rPr>
      </w:pPr>
      <w:r>
        <w:rPr>
          <w:rFonts w:ascii="Verdana" w:hAnsi="Verdana"/>
          <w:sz w:val="24"/>
          <w:szCs w:val="24"/>
        </w:rPr>
        <w:t>-</w:t>
      </w:r>
      <w:r w:rsidRPr="00774930">
        <w:rPr>
          <w:rFonts w:ascii="Verdana" w:hAnsi="Verdana"/>
          <w:sz w:val="24"/>
          <w:szCs w:val="24"/>
        </w:rPr>
        <w:t xml:space="preserve"> posiada łącznie środki własne oraz zasoby majątkowe, o których mowa w ustawie z dnia 21 czerwca 2001 r. o dodatkach mieszkaniowych (Dz. U. z 2021 r. poz. 2021 ze zm.), nieprzekraczające kwoty 53 000,00 zł, z wyłączeniem wartości budynku oraz nieruchomości gruntowych związanych odpowiednio z tym budynkiem/lokalem i złoży oświadczenie zawierające informacje o tych środkach i zasobach majątkowych, zgodnie ze wzorem określonym w art. 11d ust. 13 Ustawy, oraz złoży oświadczenie zawierające dane personalne: imię, nazwisko, numer PESEL, a w przypadku gdy nie nadano numeru PESEL - numer i serię dokumentu potwierdzającego tożsamość, adres miejsca zamieszkania</w:t>
      </w:r>
      <w:r>
        <w:rPr>
          <w:rFonts w:ascii="Verdana" w:hAnsi="Verdana"/>
          <w:sz w:val="24"/>
          <w:szCs w:val="24"/>
        </w:rPr>
        <w:t>;</w:t>
      </w:r>
    </w:p>
    <w:p w14:paraId="67656387" w14:textId="4CEB2F74" w:rsidR="00774930" w:rsidRPr="00774930" w:rsidRDefault="00774930" w:rsidP="00774930">
      <w:pPr>
        <w:rPr>
          <w:rFonts w:ascii="Verdana" w:hAnsi="Verdana"/>
          <w:sz w:val="24"/>
          <w:szCs w:val="24"/>
        </w:rPr>
      </w:pPr>
      <w:r>
        <w:rPr>
          <w:rFonts w:ascii="Verdana" w:hAnsi="Verdana"/>
          <w:sz w:val="24"/>
          <w:szCs w:val="24"/>
        </w:rPr>
        <w:t xml:space="preserve">- </w:t>
      </w:r>
      <w:r w:rsidRPr="00774930">
        <w:rPr>
          <w:rFonts w:ascii="Verdana" w:hAnsi="Verdana"/>
          <w:sz w:val="24"/>
          <w:szCs w:val="24"/>
        </w:rPr>
        <w:t>faktycznie zamieszkuje w budynku, w którym realizowane będzie przedsięwzięcie niskoemisyjne,</w:t>
      </w:r>
    </w:p>
    <w:p w14:paraId="29C58B09" w14:textId="64107ABD" w:rsidR="00E64288" w:rsidRDefault="00940272" w:rsidP="00D505DD">
      <w:pPr>
        <w:rPr>
          <w:rFonts w:ascii="Verdana" w:hAnsi="Verdana"/>
          <w:sz w:val="24"/>
          <w:szCs w:val="24"/>
        </w:rPr>
      </w:pPr>
      <w:r w:rsidRPr="00D505DD">
        <w:rPr>
          <w:rFonts w:ascii="Verdana" w:hAnsi="Verdana"/>
          <w:sz w:val="24"/>
          <w:szCs w:val="24"/>
        </w:rPr>
        <w:t xml:space="preserve">- </w:t>
      </w:r>
      <w:r w:rsidR="00E64288" w:rsidRPr="00D505DD">
        <w:rPr>
          <w:rFonts w:ascii="Verdana" w:hAnsi="Verdana"/>
          <w:sz w:val="24"/>
          <w:szCs w:val="24"/>
        </w:rPr>
        <w:t>wyrazi zgodę na:</w:t>
      </w:r>
    </w:p>
    <w:p w14:paraId="6741962D" w14:textId="4C7E012D" w:rsidR="00774930" w:rsidRPr="00774930" w:rsidRDefault="00774930" w:rsidP="00774930">
      <w:pPr>
        <w:pStyle w:val="Akapitzlist"/>
        <w:numPr>
          <w:ilvl w:val="0"/>
          <w:numId w:val="6"/>
        </w:numPr>
        <w:rPr>
          <w:rFonts w:ascii="Verdana" w:hAnsi="Verdana"/>
          <w:sz w:val="24"/>
          <w:szCs w:val="24"/>
        </w:rPr>
      </w:pPr>
      <w:r w:rsidRPr="00774930">
        <w:rPr>
          <w:rFonts w:ascii="Verdana" w:hAnsi="Verdana"/>
          <w:sz w:val="24"/>
          <w:szCs w:val="24"/>
        </w:rPr>
        <w:t>udostępnienie budynku/lokalu lub nieruchomości, na której znajduje się ten budynek lub jego część, w celu realizacji przedsięwzięcia niskoemisyjnego</w:t>
      </w:r>
      <w:r>
        <w:rPr>
          <w:rFonts w:ascii="Verdana" w:hAnsi="Verdana"/>
          <w:sz w:val="24"/>
          <w:szCs w:val="24"/>
        </w:rPr>
        <w:t>;</w:t>
      </w:r>
    </w:p>
    <w:p w14:paraId="1A73A7EC" w14:textId="16A27295" w:rsidR="00E64288" w:rsidRDefault="00774930" w:rsidP="00774930">
      <w:pPr>
        <w:pStyle w:val="Akapitzlist"/>
        <w:numPr>
          <w:ilvl w:val="0"/>
          <w:numId w:val="6"/>
        </w:numPr>
        <w:rPr>
          <w:rFonts w:ascii="Verdana" w:hAnsi="Verdana"/>
          <w:sz w:val="24"/>
          <w:szCs w:val="24"/>
        </w:rPr>
      </w:pPr>
      <w:r w:rsidRPr="00774930">
        <w:rPr>
          <w:rFonts w:ascii="Verdana" w:hAnsi="Verdana"/>
          <w:sz w:val="24"/>
          <w:szCs w:val="24"/>
        </w:rPr>
        <w:t>udostępnienie budynku lub nieruchomości, na której znajduje się ten budynek lub jego część, na potrzeby instalacji mikroinstalacji w rozumieniu ustawy z dnia 20 lutego 2015 r. o odnawialnych źródłach energii (Dz. U. z 2022 r. poz. 1378 ze zm.), lub urządzeń służących doprowadzani lub odprowadzaniu energii elektrycznej z tej mikroinstalacji;</w:t>
      </w:r>
    </w:p>
    <w:p w14:paraId="71126DA1" w14:textId="04E7D893" w:rsidR="00774930" w:rsidRPr="00774930" w:rsidRDefault="00774930" w:rsidP="00774930">
      <w:pPr>
        <w:pStyle w:val="Akapitzlist"/>
        <w:numPr>
          <w:ilvl w:val="0"/>
          <w:numId w:val="6"/>
        </w:numPr>
        <w:rPr>
          <w:rFonts w:ascii="Verdana" w:hAnsi="Verdana"/>
          <w:sz w:val="24"/>
          <w:szCs w:val="24"/>
        </w:rPr>
      </w:pPr>
      <w:r w:rsidRPr="00774930">
        <w:rPr>
          <w:rFonts w:ascii="Verdana" w:hAnsi="Verdana"/>
          <w:sz w:val="24"/>
          <w:szCs w:val="24"/>
        </w:rPr>
        <w:t>udostępnienie budynku, lub nieruchomości, na której znajduje się ten budynek, w którym planowane jest przedsięwzięcie niskoemisyjne, w celu przeprowadzenia weryfikacji, o której mowa w art. 11e ust. 2 Ustawy,</w:t>
      </w:r>
    </w:p>
    <w:p w14:paraId="74D2FA45" w14:textId="3251F595" w:rsidR="00774930" w:rsidRPr="00774930" w:rsidRDefault="00774930" w:rsidP="00774930">
      <w:pPr>
        <w:rPr>
          <w:rFonts w:ascii="Verdana" w:hAnsi="Verdana"/>
          <w:sz w:val="24"/>
          <w:szCs w:val="24"/>
        </w:rPr>
      </w:pPr>
      <w:r>
        <w:rPr>
          <w:rFonts w:ascii="Verdana" w:hAnsi="Verdana"/>
          <w:sz w:val="24"/>
          <w:szCs w:val="24"/>
        </w:rPr>
        <w:t xml:space="preserve">- </w:t>
      </w:r>
      <w:r w:rsidRPr="00774930">
        <w:rPr>
          <w:rFonts w:ascii="Verdana" w:hAnsi="Verdana"/>
          <w:sz w:val="24"/>
          <w:szCs w:val="24"/>
        </w:rPr>
        <w:t>złoży oświadczenie w formie aktu notarialnego o poddaniu się egzekucji wprost z tego aktu lub podpisze weksel własny in blanco z zastrzeżeniem „bez protestu” wraz z deklaracją wekslową, w przypadku powstania obowiązku zwrotu kosztów przedsięwzięcia niskoemisyjnego</w:t>
      </w:r>
      <w:r>
        <w:rPr>
          <w:rFonts w:ascii="Verdana" w:hAnsi="Verdana"/>
          <w:sz w:val="24"/>
          <w:szCs w:val="24"/>
        </w:rPr>
        <w:t>;</w:t>
      </w:r>
    </w:p>
    <w:p w14:paraId="317F9160" w14:textId="6776CE40" w:rsidR="00E64288" w:rsidRPr="00D505DD" w:rsidRDefault="00774930" w:rsidP="00774930">
      <w:pPr>
        <w:rPr>
          <w:rFonts w:ascii="Verdana" w:hAnsi="Verdana"/>
          <w:sz w:val="24"/>
          <w:szCs w:val="24"/>
        </w:rPr>
      </w:pPr>
      <w:r>
        <w:rPr>
          <w:rFonts w:ascii="Verdana" w:hAnsi="Verdana"/>
          <w:sz w:val="24"/>
          <w:szCs w:val="24"/>
        </w:rPr>
        <w:lastRenderedPageBreak/>
        <w:t xml:space="preserve">- </w:t>
      </w:r>
      <w:r w:rsidRPr="00774930">
        <w:rPr>
          <w:rFonts w:ascii="Verdana" w:hAnsi="Verdana"/>
          <w:sz w:val="24"/>
          <w:szCs w:val="24"/>
        </w:rPr>
        <w:t>wyrazi zgodę na wniesienie wkładu własnego, w wysokości do 10% kosztów realizacji przedsięwzięcia niskoemisyjnego</w:t>
      </w:r>
      <w:r w:rsidR="00B47F4C">
        <w:rPr>
          <w:rFonts w:ascii="Verdana" w:hAnsi="Verdana"/>
          <w:sz w:val="24"/>
          <w:szCs w:val="24"/>
        </w:rPr>
        <w:t>.</w:t>
      </w:r>
    </w:p>
    <w:p w14:paraId="05F8DDA8" w14:textId="77777777" w:rsidR="00E64288" w:rsidRPr="00774930" w:rsidRDefault="00E64288" w:rsidP="00D505DD">
      <w:pPr>
        <w:rPr>
          <w:rFonts w:ascii="Verdana" w:hAnsi="Verdana"/>
          <w:sz w:val="24"/>
          <w:szCs w:val="24"/>
          <w:u w:val="single"/>
        </w:rPr>
      </w:pPr>
      <w:r w:rsidRPr="00774930">
        <w:rPr>
          <w:rFonts w:ascii="Verdana" w:hAnsi="Verdana"/>
          <w:b/>
          <w:bCs/>
          <w:sz w:val="24"/>
          <w:szCs w:val="24"/>
          <w:u w:val="single"/>
        </w:rPr>
        <w:t>Beneficjent zostanie zakwalifikowany</w:t>
      </w:r>
      <w:r w:rsidRPr="00774930">
        <w:rPr>
          <w:rFonts w:ascii="Verdana" w:hAnsi="Verdana"/>
          <w:sz w:val="24"/>
          <w:szCs w:val="24"/>
          <w:u w:val="single"/>
        </w:rPr>
        <w:t xml:space="preserve"> do Projektu, jeżeli:</w:t>
      </w:r>
    </w:p>
    <w:p w14:paraId="63109029" w14:textId="2869FE69" w:rsidR="00E64288" w:rsidRPr="00D505DD" w:rsidRDefault="006619AB" w:rsidP="00D505DD">
      <w:pPr>
        <w:rPr>
          <w:rFonts w:ascii="Verdana" w:hAnsi="Verdana"/>
          <w:sz w:val="24"/>
          <w:szCs w:val="24"/>
        </w:rPr>
      </w:pPr>
      <w:r w:rsidRPr="00D505DD">
        <w:rPr>
          <w:rFonts w:ascii="Verdana" w:hAnsi="Verdana"/>
          <w:sz w:val="24"/>
          <w:szCs w:val="24"/>
        </w:rPr>
        <w:t xml:space="preserve">- </w:t>
      </w:r>
      <w:r w:rsidR="00E64288" w:rsidRPr="00D505DD">
        <w:rPr>
          <w:rFonts w:ascii="Verdana" w:hAnsi="Verdana"/>
          <w:sz w:val="24"/>
          <w:szCs w:val="24"/>
        </w:rPr>
        <w:t>zgłoszony do projektu budynek mieszkalny</w:t>
      </w:r>
      <w:r w:rsidR="00774930">
        <w:rPr>
          <w:rFonts w:ascii="Verdana" w:hAnsi="Verdana"/>
          <w:sz w:val="24"/>
          <w:szCs w:val="24"/>
        </w:rPr>
        <w:t>/lokal</w:t>
      </w:r>
      <w:r w:rsidR="00E64288" w:rsidRPr="00D505DD">
        <w:rPr>
          <w:rFonts w:ascii="Verdana" w:hAnsi="Verdana"/>
          <w:sz w:val="24"/>
          <w:szCs w:val="24"/>
        </w:rPr>
        <w:t xml:space="preserve"> wybudowany został na podstawie pozwolenia na budowę wydanego przed dniem 1 stycznia 200</w:t>
      </w:r>
      <w:r w:rsidR="00774930">
        <w:rPr>
          <w:rFonts w:ascii="Verdana" w:hAnsi="Verdana"/>
          <w:sz w:val="24"/>
          <w:szCs w:val="24"/>
        </w:rPr>
        <w:t>5</w:t>
      </w:r>
      <w:r w:rsidR="00E64288" w:rsidRPr="00D505DD">
        <w:rPr>
          <w:rFonts w:ascii="Verdana" w:hAnsi="Verdana"/>
          <w:sz w:val="24"/>
          <w:szCs w:val="24"/>
        </w:rPr>
        <w:t xml:space="preserve"> roku</w:t>
      </w:r>
      <w:r w:rsidR="00774930">
        <w:rPr>
          <w:rFonts w:ascii="Verdana" w:hAnsi="Verdana"/>
          <w:sz w:val="24"/>
          <w:szCs w:val="24"/>
        </w:rPr>
        <w:t>;</w:t>
      </w:r>
    </w:p>
    <w:p w14:paraId="0D775388" w14:textId="62146595" w:rsidR="00E64288" w:rsidRDefault="006619AB" w:rsidP="00D505DD">
      <w:pPr>
        <w:rPr>
          <w:rFonts w:ascii="Verdana" w:hAnsi="Verdana"/>
          <w:sz w:val="24"/>
          <w:szCs w:val="24"/>
        </w:rPr>
      </w:pPr>
      <w:r w:rsidRPr="00D505DD">
        <w:rPr>
          <w:rFonts w:ascii="Verdana" w:hAnsi="Verdana"/>
          <w:sz w:val="24"/>
          <w:szCs w:val="24"/>
        </w:rPr>
        <w:t>-</w:t>
      </w:r>
      <w:r w:rsidR="00E64288" w:rsidRPr="00D505DD">
        <w:rPr>
          <w:rFonts w:ascii="Verdana" w:hAnsi="Verdana"/>
          <w:sz w:val="24"/>
          <w:szCs w:val="24"/>
        </w:rPr>
        <w:t xml:space="preserve"> powierzchnia użytkowa zgłoszonego budynku mieszkalnego nie przekracza 300 m kwadratowych</w:t>
      </w:r>
      <w:r w:rsidR="00B47F4C">
        <w:rPr>
          <w:rFonts w:ascii="Verdana" w:hAnsi="Verdana"/>
          <w:sz w:val="24"/>
          <w:szCs w:val="24"/>
        </w:rPr>
        <w:t>.</w:t>
      </w:r>
    </w:p>
    <w:p w14:paraId="4389FDC3" w14:textId="6FFA5177" w:rsidR="00B47F4C" w:rsidRPr="00B47F4C" w:rsidRDefault="00B47F4C" w:rsidP="00D505DD">
      <w:pPr>
        <w:rPr>
          <w:rFonts w:ascii="Verdana" w:hAnsi="Verdana"/>
          <w:sz w:val="24"/>
          <w:szCs w:val="24"/>
          <w:u w:val="single"/>
        </w:rPr>
      </w:pPr>
      <w:r w:rsidRPr="00B47F4C">
        <w:rPr>
          <w:rFonts w:ascii="Verdana" w:hAnsi="Verdana"/>
          <w:sz w:val="24"/>
          <w:szCs w:val="24"/>
          <w:u w:val="single"/>
        </w:rPr>
        <w:t>Pomoc finansowa dla zakwalifikowanych mieszkańców obejmować będzie:</w:t>
      </w:r>
    </w:p>
    <w:p w14:paraId="71142EA6" w14:textId="0D83564C" w:rsidR="00B47F4C" w:rsidRPr="00B47F4C" w:rsidRDefault="00B47F4C" w:rsidP="00B47F4C">
      <w:pPr>
        <w:pStyle w:val="Akapitzlist"/>
        <w:numPr>
          <w:ilvl w:val="0"/>
          <w:numId w:val="7"/>
        </w:numPr>
        <w:rPr>
          <w:rFonts w:ascii="Verdana" w:hAnsi="Verdana"/>
          <w:sz w:val="24"/>
          <w:szCs w:val="24"/>
        </w:rPr>
      </w:pPr>
      <w:r w:rsidRPr="00B47F4C">
        <w:rPr>
          <w:rFonts w:ascii="Verdana" w:hAnsi="Verdana"/>
          <w:sz w:val="24"/>
          <w:szCs w:val="24"/>
        </w:rPr>
        <w:t>doradztwo energetyczne;</w:t>
      </w:r>
    </w:p>
    <w:p w14:paraId="3CAF10A7" w14:textId="5E49D895" w:rsidR="00B47F4C" w:rsidRPr="00B47F4C" w:rsidRDefault="00B47F4C" w:rsidP="00B47F4C">
      <w:pPr>
        <w:pStyle w:val="Akapitzlist"/>
        <w:numPr>
          <w:ilvl w:val="0"/>
          <w:numId w:val="7"/>
        </w:numPr>
        <w:rPr>
          <w:rFonts w:ascii="Verdana" w:hAnsi="Verdana"/>
          <w:sz w:val="24"/>
          <w:szCs w:val="24"/>
        </w:rPr>
      </w:pPr>
      <w:r w:rsidRPr="00B47F4C">
        <w:rPr>
          <w:rFonts w:ascii="Verdana" w:hAnsi="Verdana"/>
          <w:sz w:val="24"/>
          <w:szCs w:val="24"/>
        </w:rPr>
        <w:t>wykonanie audytu energetycznego dla budynku mieszkalnego;</w:t>
      </w:r>
    </w:p>
    <w:p w14:paraId="231EAA84" w14:textId="414DCE1F" w:rsidR="00B47F4C" w:rsidRPr="00B47F4C" w:rsidRDefault="00B47F4C" w:rsidP="00B47F4C">
      <w:pPr>
        <w:pStyle w:val="Akapitzlist"/>
        <w:numPr>
          <w:ilvl w:val="0"/>
          <w:numId w:val="7"/>
        </w:numPr>
        <w:rPr>
          <w:rFonts w:ascii="Verdana" w:hAnsi="Verdana"/>
          <w:sz w:val="24"/>
          <w:szCs w:val="24"/>
        </w:rPr>
      </w:pPr>
      <w:r w:rsidRPr="00B47F4C">
        <w:rPr>
          <w:rFonts w:ascii="Verdana" w:hAnsi="Verdana"/>
          <w:sz w:val="24"/>
          <w:szCs w:val="24"/>
        </w:rPr>
        <w:t>przygotowanie dokumentacji technicznej na potrzeby wykonania inwestycji (jeśli będzie wymagana);</w:t>
      </w:r>
    </w:p>
    <w:p w14:paraId="6A80473E" w14:textId="74995ACF" w:rsidR="00B47F4C" w:rsidRPr="00B47F4C" w:rsidRDefault="00B47F4C" w:rsidP="00B47F4C">
      <w:pPr>
        <w:pStyle w:val="Akapitzlist"/>
        <w:numPr>
          <w:ilvl w:val="0"/>
          <w:numId w:val="7"/>
        </w:numPr>
        <w:rPr>
          <w:rFonts w:ascii="Verdana" w:hAnsi="Verdana"/>
          <w:sz w:val="24"/>
          <w:szCs w:val="24"/>
        </w:rPr>
      </w:pPr>
      <w:r w:rsidRPr="00B47F4C">
        <w:rPr>
          <w:rFonts w:ascii="Verdana" w:hAnsi="Verdana"/>
          <w:sz w:val="24"/>
          <w:szCs w:val="24"/>
        </w:rPr>
        <w:t>uzyskanie pozwoleń, decyzji administracyjnych i opinii niezbędnych do realizacji inwestycji (jeśli będą wymagane);</w:t>
      </w:r>
    </w:p>
    <w:p w14:paraId="563A05B1" w14:textId="0D8A491D" w:rsidR="00B47F4C" w:rsidRPr="00B47F4C" w:rsidRDefault="00B47F4C" w:rsidP="00B47F4C">
      <w:pPr>
        <w:pStyle w:val="Akapitzlist"/>
        <w:numPr>
          <w:ilvl w:val="0"/>
          <w:numId w:val="7"/>
        </w:numPr>
        <w:rPr>
          <w:rFonts w:ascii="Verdana" w:hAnsi="Verdana"/>
          <w:sz w:val="24"/>
          <w:szCs w:val="24"/>
        </w:rPr>
      </w:pPr>
      <w:r w:rsidRPr="00B47F4C">
        <w:rPr>
          <w:rFonts w:ascii="Verdana" w:hAnsi="Verdana"/>
          <w:sz w:val="24"/>
          <w:szCs w:val="24"/>
        </w:rPr>
        <w:t>wykonanie usług i prac budowlanych niezbędnych do zrealizowania przedsięwzięć niskoemisyjnych;</w:t>
      </w:r>
    </w:p>
    <w:p w14:paraId="1CE80E8F" w14:textId="0D743D7C" w:rsidR="00B47F4C" w:rsidRPr="00B47F4C" w:rsidRDefault="00B47F4C" w:rsidP="00B47F4C">
      <w:pPr>
        <w:pStyle w:val="Akapitzlist"/>
        <w:numPr>
          <w:ilvl w:val="0"/>
          <w:numId w:val="7"/>
        </w:numPr>
        <w:rPr>
          <w:rFonts w:ascii="Verdana" w:hAnsi="Verdana"/>
          <w:sz w:val="24"/>
          <w:szCs w:val="24"/>
        </w:rPr>
      </w:pPr>
      <w:r w:rsidRPr="00B47F4C">
        <w:rPr>
          <w:rFonts w:ascii="Verdana" w:hAnsi="Verdana"/>
          <w:sz w:val="24"/>
          <w:szCs w:val="24"/>
        </w:rPr>
        <w:t>inne prace, o ile zostaną uznane za niezbędne do prawidłowego wykonania przedsięwzięcia niskoemisyjnego, pozwalające na ograniczenie zużycia energii w budynku mieszkalnym.</w:t>
      </w:r>
    </w:p>
    <w:p w14:paraId="7DA35D0C" w14:textId="77377256" w:rsidR="00B47F4C" w:rsidRDefault="00B47F4C" w:rsidP="00D505DD">
      <w:pPr>
        <w:rPr>
          <w:rFonts w:ascii="Verdana" w:hAnsi="Verdana"/>
          <w:sz w:val="24"/>
          <w:szCs w:val="24"/>
        </w:rPr>
      </w:pPr>
      <w:r w:rsidRPr="00B47F4C">
        <w:rPr>
          <w:rFonts w:ascii="Verdana" w:hAnsi="Verdana"/>
          <w:sz w:val="24"/>
          <w:szCs w:val="24"/>
        </w:rPr>
        <w:t>Zakres pomocy w ramach Projektu, która może zostać udzielona Beneficjentowi wynikać będzie z wykonanego audytu energetycznego potwierdzającego zmniejszenie zapotrzebowania na energię dla danego budynku mieszkalnego.</w:t>
      </w:r>
    </w:p>
    <w:p w14:paraId="252A5550" w14:textId="674DA1EF" w:rsidR="00B47F4C" w:rsidRDefault="00B47F4C" w:rsidP="00D505DD">
      <w:pPr>
        <w:rPr>
          <w:rFonts w:ascii="Verdana" w:hAnsi="Verdana"/>
          <w:sz w:val="24"/>
          <w:szCs w:val="24"/>
        </w:rPr>
      </w:pPr>
      <w:r w:rsidRPr="00B47F4C">
        <w:rPr>
          <w:rFonts w:ascii="Verdana" w:hAnsi="Verdana"/>
          <w:sz w:val="24"/>
          <w:szCs w:val="24"/>
        </w:rPr>
        <w:t xml:space="preserve">Wysokość pomocy zostanie określona w </w:t>
      </w:r>
      <w:r w:rsidR="003D4DE1">
        <w:rPr>
          <w:rFonts w:ascii="Verdana" w:hAnsi="Verdana"/>
          <w:sz w:val="24"/>
          <w:szCs w:val="24"/>
        </w:rPr>
        <w:t>u</w:t>
      </w:r>
      <w:r w:rsidRPr="00B47F4C">
        <w:rPr>
          <w:rFonts w:ascii="Verdana" w:hAnsi="Verdana"/>
          <w:sz w:val="24"/>
          <w:szCs w:val="24"/>
        </w:rPr>
        <w:t>mowie pomiędzy Gminą a Beneficjentem, na podstawie szacunków określonych w audycie energetycznym.</w:t>
      </w:r>
    </w:p>
    <w:p w14:paraId="09E85D0D" w14:textId="03631BF3" w:rsidR="00B11059" w:rsidRPr="00B11059" w:rsidRDefault="00B11059" w:rsidP="00D505DD">
      <w:pPr>
        <w:rPr>
          <w:rFonts w:ascii="Verdana" w:hAnsi="Verdana"/>
          <w:b/>
          <w:bCs/>
          <w:sz w:val="24"/>
          <w:szCs w:val="24"/>
        </w:rPr>
      </w:pPr>
      <w:r w:rsidRPr="00B11059">
        <w:rPr>
          <w:rFonts w:ascii="Verdana" w:hAnsi="Verdana"/>
          <w:b/>
          <w:bCs/>
          <w:sz w:val="24"/>
          <w:szCs w:val="24"/>
        </w:rPr>
        <w:t>SKŁADANIE WNIOSKÓW O UDZIAŁ W PROJEKCIE</w:t>
      </w:r>
    </w:p>
    <w:p w14:paraId="5A33D58A" w14:textId="4A25996E" w:rsidR="000B6697" w:rsidRDefault="00031088" w:rsidP="00D505DD">
      <w:pPr>
        <w:rPr>
          <w:rFonts w:ascii="Verdana" w:hAnsi="Verdana"/>
          <w:sz w:val="24"/>
          <w:szCs w:val="24"/>
        </w:rPr>
      </w:pPr>
      <w:r>
        <w:rPr>
          <w:rFonts w:ascii="Verdana" w:hAnsi="Verdana"/>
          <w:sz w:val="24"/>
          <w:szCs w:val="24"/>
        </w:rPr>
        <w:t>Formularze w</w:t>
      </w:r>
      <w:r w:rsidR="00E64288" w:rsidRPr="00D505DD">
        <w:rPr>
          <w:rFonts w:ascii="Verdana" w:hAnsi="Verdana"/>
          <w:sz w:val="24"/>
          <w:szCs w:val="24"/>
        </w:rPr>
        <w:t>niosk</w:t>
      </w:r>
      <w:r>
        <w:rPr>
          <w:rFonts w:ascii="Verdana" w:hAnsi="Verdana"/>
          <w:sz w:val="24"/>
          <w:szCs w:val="24"/>
        </w:rPr>
        <w:t>u wraz z załącznikami</w:t>
      </w:r>
      <w:r w:rsidR="00E64288" w:rsidRPr="00D505DD">
        <w:rPr>
          <w:rFonts w:ascii="Verdana" w:hAnsi="Verdana"/>
          <w:sz w:val="24"/>
          <w:szCs w:val="24"/>
        </w:rPr>
        <w:t xml:space="preserve"> dostępne </w:t>
      </w:r>
      <w:r w:rsidR="006F6DE2">
        <w:rPr>
          <w:rFonts w:ascii="Verdana" w:hAnsi="Verdana"/>
          <w:sz w:val="24"/>
          <w:szCs w:val="24"/>
        </w:rPr>
        <w:t>s</w:t>
      </w:r>
      <w:r w:rsidR="00E64288" w:rsidRPr="00D505DD">
        <w:rPr>
          <w:rFonts w:ascii="Verdana" w:hAnsi="Verdana"/>
          <w:sz w:val="24"/>
          <w:szCs w:val="24"/>
        </w:rPr>
        <w:t xml:space="preserve">ą w wersji papierowej w Referacie </w:t>
      </w:r>
      <w:r w:rsidR="006619AB" w:rsidRPr="00D505DD">
        <w:rPr>
          <w:rFonts w:ascii="Verdana" w:hAnsi="Verdana"/>
          <w:sz w:val="24"/>
          <w:szCs w:val="24"/>
        </w:rPr>
        <w:t xml:space="preserve">Innowacji, Rozwoju i </w:t>
      </w:r>
      <w:r w:rsidR="00E64288" w:rsidRPr="00D505DD">
        <w:rPr>
          <w:rFonts w:ascii="Verdana" w:hAnsi="Verdana"/>
          <w:sz w:val="24"/>
          <w:szCs w:val="24"/>
        </w:rPr>
        <w:t xml:space="preserve">Funduszy Zewnętrznych Urzędu Gminy </w:t>
      </w:r>
      <w:r w:rsidR="006619AB" w:rsidRPr="00D505DD">
        <w:rPr>
          <w:rFonts w:ascii="Verdana" w:hAnsi="Verdana"/>
          <w:sz w:val="24"/>
          <w:szCs w:val="24"/>
        </w:rPr>
        <w:t>Lesznowola</w:t>
      </w:r>
      <w:r w:rsidR="00B47F4C">
        <w:rPr>
          <w:rFonts w:ascii="Verdana" w:hAnsi="Verdana"/>
          <w:sz w:val="24"/>
          <w:szCs w:val="24"/>
        </w:rPr>
        <w:t>,</w:t>
      </w:r>
      <w:r w:rsidR="00E64288" w:rsidRPr="00D505DD">
        <w:rPr>
          <w:rFonts w:ascii="Verdana" w:hAnsi="Verdana"/>
          <w:sz w:val="24"/>
          <w:szCs w:val="24"/>
        </w:rPr>
        <w:t xml:space="preserve"> w </w:t>
      </w:r>
      <w:r w:rsidR="006619AB" w:rsidRPr="00D505DD">
        <w:rPr>
          <w:rFonts w:ascii="Verdana" w:hAnsi="Verdana"/>
          <w:sz w:val="24"/>
          <w:szCs w:val="24"/>
        </w:rPr>
        <w:t>Kancelarii</w:t>
      </w:r>
      <w:r w:rsidR="00E64288" w:rsidRPr="00D505DD">
        <w:rPr>
          <w:rFonts w:ascii="Verdana" w:hAnsi="Verdana"/>
          <w:sz w:val="24"/>
          <w:szCs w:val="24"/>
        </w:rPr>
        <w:t xml:space="preserve"> Urzędu Gminy </w:t>
      </w:r>
      <w:r w:rsidR="006619AB" w:rsidRPr="00D505DD">
        <w:rPr>
          <w:rFonts w:ascii="Verdana" w:hAnsi="Verdana"/>
          <w:sz w:val="24"/>
          <w:szCs w:val="24"/>
        </w:rPr>
        <w:t>Lesznowola</w:t>
      </w:r>
      <w:r w:rsidR="00E64288" w:rsidRPr="00D505DD">
        <w:rPr>
          <w:rFonts w:ascii="Verdana" w:hAnsi="Verdana"/>
          <w:sz w:val="24"/>
          <w:szCs w:val="24"/>
        </w:rPr>
        <w:t xml:space="preserve"> oraz </w:t>
      </w:r>
      <w:r w:rsidR="00B47F4C">
        <w:rPr>
          <w:rFonts w:ascii="Verdana" w:hAnsi="Verdana"/>
          <w:sz w:val="24"/>
          <w:szCs w:val="24"/>
        </w:rPr>
        <w:t xml:space="preserve">w </w:t>
      </w:r>
      <w:r w:rsidR="00E64288" w:rsidRPr="00D505DD">
        <w:rPr>
          <w:rFonts w:ascii="Verdana" w:hAnsi="Verdana"/>
          <w:sz w:val="24"/>
          <w:szCs w:val="24"/>
        </w:rPr>
        <w:t xml:space="preserve">wersji edytowalnej </w:t>
      </w:r>
      <w:r w:rsidR="000B6697">
        <w:rPr>
          <w:rFonts w:ascii="Verdana" w:hAnsi="Verdana"/>
          <w:sz w:val="24"/>
          <w:szCs w:val="24"/>
        </w:rPr>
        <w:t xml:space="preserve">pod adresem </w:t>
      </w:r>
      <w:hyperlink r:id="rId9" w:history="1">
        <w:r w:rsidR="000B6697" w:rsidRPr="003E0863">
          <w:rPr>
            <w:rStyle w:val="Hipercze"/>
            <w:rFonts w:ascii="Verdana" w:hAnsi="Verdana"/>
            <w:sz w:val="24"/>
            <w:szCs w:val="24"/>
          </w:rPr>
          <w:t>www.lesznowola.pl</w:t>
        </w:r>
      </w:hyperlink>
      <w:r w:rsidR="000B6697">
        <w:rPr>
          <w:rFonts w:ascii="Verdana" w:hAnsi="Verdana"/>
          <w:sz w:val="24"/>
          <w:szCs w:val="24"/>
        </w:rPr>
        <w:t xml:space="preserve"> </w:t>
      </w:r>
      <w:r w:rsidR="000B6697" w:rsidRPr="000B6697">
        <w:rPr>
          <w:rFonts w:ascii="Verdana" w:hAnsi="Verdana"/>
          <w:sz w:val="24"/>
          <w:szCs w:val="24"/>
        </w:rPr>
        <w:t>w zakładce Fundusze Zewnętrzne</w:t>
      </w:r>
      <w:r w:rsidR="000B6697">
        <w:rPr>
          <w:rFonts w:ascii="Verdana" w:hAnsi="Verdana"/>
          <w:sz w:val="24"/>
          <w:szCs w:val="24"/>
        </w:rPr>
        <w:t xml:space="preserve"> – Aktualności.</w:t>
      </w:r>
    </w:p>
    <w:p w14:paraId="570CB23F" w14:textId="791949DE" w:rsidR="00E64288" w:rsidRPr="00B47F4C" w:rsidRDefault="00E64288" w:rsidP="00D505DD">
      <w:pPr>
        <w:rPr>
          <w:rFonts w:ascii="Verdana" w:hAnsi="Verdana"/>
          <w:sz w:val="24"/>
          <w:szCs w:val="24"/>
          <w:u w:val="single"/>
        </w:rPr>
      </w:pPr>
      <w:r w:rsidRPr="00B47F4C">
        <w:rPr>
          <w:rFonts w:ascii="Verdana" w:hAnsi="Verdana"/>
          <w:b/>
          <w:bCs/>
          <w:sz w:val="24"/>
          <w:szCs w:val="24"/>
          <w:u w:val="single"/>
        </w:rPr>
        <w:t>Wniosek</w:t>
      </w:r>
      <w:r w:rsidRPr="00B47F4C">
        <w:rPr>
          <w:rFonts w:ascii="Verdana" w:hAnsi="Verdana"/>
          <w:sz w:val="24"/>
          <w:szCs w:val="24"/>
          <w:u w:val="single"/>
        </w:rPr>
        <w:t xml:space="preserve"> można złożyć:</w:t>
      </w:r>
    </w:p>
    <w:p w14:paraId="4BFAA310" w14:textId="5E8205ED" w:rsidR="00E64288" w:rsidRPr="00D505DD" w:rsidRDefault="00946AC4" w:rsidP="00D505DD">
      <w:pPr>
        <w:rPr>
          <w:rFonts w:ascii="Verdana" w:hAnsi="Verdana"/>
          <w:sz w:val="24"/>
          <w:szCs w:val="24"/>
        </w:rPr>
      </w:pPr>
      <w:r>
        <w:rPr>
          <w:rFonts w:ascii="Verdana" w:hAnsi="Verdana"/>
          <w:sz w:val="24"/>
          <w:szCs w:val="24"/>
        </w:rPr>
        <w:t>-</w:t>
      </w:r>
      <w:r w:rsidR="00E64288" w:rsidRPr="00D505DD">
        <w:rPr>
          <w:rFonts w:ascii="Verdana" w:hAnsi="Verdana"/>
          <w:sz w:val="24"/>
          <w:szCs w:val="24"/>
        </w:rPr>
        <w:t xml:space="preserve"> elektronicznie za pośrednictwem za pośrednictwem Elektronicznej Skrzynki Podawczej ePUAP: </w:t>
      </w:r>
      <w:r w:rsidR="00031088" w:rsidRPr="00031088">
        <w:rPr>
          <w:rFonts w:ascii="Verdana" w:hAnsi="Verdana"/>
          <w:sz w:val="24"/>
          <w:szCs w:val="24"/>
        </w:rPr>
        <w:t xml:space="preserve">/apq4u8b94x/SkrytkaESP </w:t>
      </w:r>
      <w:r w:rsidR="00E64288" w:rsidRPr="00D505DD">
        <w:rPr>
          <w:rFonts w:ascii="Verdana" w:hAnsi="Verdana"/>
          <w:sz w:val="24"/>
          <w:szCs w:val="24"/>
        </w:rPr>
        <w:t xml:space="preserve">(do </w:t>
      </w:r>
      <w:r w:rsidR="006F6DE2">
        <w:rPr>
          <w:rFonts w:ascii="Verdana" w:hAnsi="Verdana"/>
          <w:sz w:val="24"/>
          <w:szCs w:val="24"/>
        </w:rPr>
        <w:t>10</w:t>
      </w:r>
      <w:r w:rsidR="00E64288" w:rsidRPr="00D505DD">
        <w:rPr>
          <w:rFonts w:ascii="Verdana" w:hAnsi="Verdana"/>
          <w:sz w:val="24"/>
          <w:szCs w:val="24"/>
        </w:rPr>
        <w:t>.</w:t>
      </w:r>
      <w:r w:rsidR="00852709" w:rsidRPr="00D505DD">
        <w:rPr>
          <w:rFonts w:ascii="Verdana" w:hAnsi="Verdana"/>
          <w:sz w:val="24"/>
          <w:szCs w:val="24"/>
        </w:rPr>
        <w:t>1</w:t>
      </w:r>
      <w:r w:rsidR="006F6DE2">
        <w:rPr>
          <w:rFonts w:ascii="Verdana" w:hAnsi="Verdana"/>
          <w:sz w:val="24"/>
          <w:szCs w:val="24"/>
        </w:rPr>
        <w:t>1</w:t>
      </w:r>
      <w:r w:rsidR="00E64288" w:rsidRPr="00D505DD">
        <w:rPr>
          <w:rFonts w:ascii="Verdana" w:hAnsi="Verdana"/>
          <w:sz w:val="24"/>
          <w:szCs w:val="24"/>
        </w:rPr>
        <w:t>.2022 roku do godziny 23.59).</w:t>
      </w:r>
    </w:p>
    <w:p w14:paraId="4B175BB8" w14:textId="2755E689" w:rsidR="00E64288" w:rsidRPr="00D505DD" w:rsidRDefault="00031088" w:rsidP="00D505DD">
      <w:pPr>
        <w:rPr>
          <w:rFonts w:ascii="Verdana" w:hAnsi="Verdana"/>
          <w:sz w:val="24"/>
          <w:szCs w:val="24"/>
        </w:rPr>
      </w:pPr>
      <w:r>
        <w:rPr>
          <w:rFonts w:ascii="Verdana" w:hAnsi="Verdana"/>
          <w:sz w:val="24"/>
          <w:szCs w:val="24"/>
        </w:rPr>
        <w:lastRenderedPageBreak/>
        <w:t>-</w:t>
      </w:r>
      <w:r w:rsidR="00E64288" w:rsidRPr="00D505DD">
        <w:rPr>
          <w:rFonts w:ascii="Verdana" w:hAnsi="Verdana"/>
          <w:sz w:val="24"/>
          <w:szCs w:val="24"/>
        </w:rPr>
        <w:t xml:space="preserve"> papierowo, w </w:t>
      </w:r>
      <w:r w:rsidR="003B4168" w:rsidRPr="00D505DD">
        <w:rPr>
          <w:rFonts w:ascii="Verdana" w:hAnsi="Verdana"/>
          <w:sz w:val="24"/>
          <w:szCs w:val="24"/>
        </w:rPr>
        <w:t>Kancelarii</w:t>
      </w:r>
      <w:r w:rsidR="00E64288" w:rsidRPr="00D505DD">
        <w:rPr>
          <w:rFonts w:ascii="Verdana" w:hAnsi="Verdana"/>
          <w:sz w:val="24"/>
          <w:szCs w:val="24"/>
        </w:rPr>
        <w:t xml:space="preserve"> Urzędu Gminy </w:t>
      </w:r>
      <w:r w:rsidR="003B4168" w:rsidRPr="00D505DD">
        <w:rPr>
          <w:rFonts w:ascii="Verdana" w:hAnsi="Verdana"/>
          <w:sz w:val="24"/>
          <w:szCs w:val="24"/>
        </w:rPr>
        <w:t>Lesznowola</w:t>
      </w:r>
      <w:r w:rsidR="00E64288" w:rsidRPr="00D505DD">
        <w:rPr>
          <w:rFonts w:ascii="Verdana" w:hAnsi="Verdana"/>
          <w:sz w:val="24"/>
          <w:szCs w:val="24"/>
        </w:rPr>
        <w:t xml:space="preserve"> w godzinach otwarcia urzędu, tj.:</w:t>
      </w:r>
    </w:p>
    <w:p w14:paraId="5A2684E6" w14:textId="2476B498" w:rsidR="00E64288" w:rsidRPr="00D505DD" w:rsidRDefault="00E64288" w:rsidP="00D505DD">
      <w:pPr>
        <w:pStyle w:val="Akapitzlist"/>
        <w:numPr>
          <w:ilvl w:val="0"/>
          <w:numId w:val="1"/>
        </w:numPr>
        <w:rPr>
          <w:rFonts w:ascii="Verdana" w:hAnsi="Verdana"/>
          <w:sz w:val="24"/>
          <w:szCs w:val="24"/>
        </w:rPr>
      </w:pPr>
      <w:r w:rsidRPr="00D505DD">
        <w:rPr>
          <w:rFonts w:ascii="Verdana" w:hAnsi="Verdana"/>
          <w:sz w:val="24"/>
          <w:szCs w:val="24"/>
        </w:rPr>
        <w:t xml:space="preserve">poniedziałki: </w:t>
      </w:r>
      <w:r w:rsidR="003B4168" w:rsidRPr="00D505DD">
        <w:rPr>
          <w:rFonts w:ascii="Verdana" w:hAnsi="Verdana"/>
          <w:sz w:val="24"/>
          <w:szCs w:val="24"/>
        </w:rPr>
        <w:t>9</w:t>
      </w:r>
      <w:r w:rsidRPr="00D505DD">
        <w:rPr>
          <w:rFonts w:ascii="Verdana" w:hAnsi="Verdana"/>
          <w:sz w:val="24"/>
          <w:szCs w:val="24"/>
        </w:rPr>
        <w:t>.</w:t>
      </w:r>
      <w:r w:rsidR="003B4168" w:rsidRPr="00D505DD">
        <w:rPr>
          <w:rFonts w:ascii="Verdana" w:hAnsi="Verdana"/>
          <w:sz w:val="24"/>
          <w:szCs w:val="24"/>
        </w:rPr>
        <w:t>3</w:t>
      </w:r>
      <w:r w:rsidRPr="00D505DD">
        <w:rPr>
          <w:rFonts w:ascii="Verdana" w:hAnsi="Verdana"/>
          <w:sz w:val="24"/>
          <w:szCs w:val="24"/>
        </w:rPr>
        <w:t>0 - 1</w:t>
      </w:r>
      <w:r w:rsidR="003B4168" w:rsidRPr="00D505DD">
        <w:rPr>
          <w:rFonts w:ascii="Verdana" w:hAnsi="Verdana"/>
          <w:sz w:val="24"/>
          <w:szCs w:val="24"/>
        </w:rPr>
        <w:t>7</w:t>
      </w:r>
      <w:r w:rsidRPr="00D505DD">
        <w:rPr>
          <w:rFonts w:ascii="Verdana" w:hAnsi="Verdana"/>
          <w:sz w:val="24"/>
          <w:szCs w:val="24"/>
        </w:rPr>
        <w:t>.</w:t>
      </w:r>
      <w:r w:rsidR="003B4168" w:rsidRPr="00D505DD">
        <w:rPr>
          <w:rFonts w:ascii="Verdana" w:hAnsi="Verdana"/>
          <w:sz w:val="24"/>
          <w:szCs w:val="24"/>
        </w:rPr>
        <w:t>3</w:t>
      </w:r>
      <w:r w:rsidRPr="00D505DD">
        <w:rPr>
          <w:rFonts w:ascii="Verdana" w:hAnsi="Verdana"/>
          <w:sz w:val="24"/>
          <w:szCs w:val="24"/>
        </w:rPr>
        <w:t>0,</w:t>
      </w:r>
    </w:p>
    <w:p w14:paraId="35C1BCD4" w14:textId="56566C11" w:rsidR="00E64288" w:rsidRPr="00D505DD" w:rsidRDefault="00E64288" w:rsidP="00D505DD">
      <w:pPr>
        <w:pStyle w:val="Akapitzlist"/>
        <w:numPr>
          <w:ilvl w:val="0"/>
          <w:numId w:val="1"/>
        </w:numPr>
        <w:rPr>
          <w:rFonts w:ascii="Verdana" w:hAnsi="Verdana"/>
          <w:sz w:val="24"/>
          <w:szCs w:val="24"/>
        </w:rPr>
      </w:pPr>
      <w:r w:rsidRPr="00D505DD">
        <w:rPr>
          <w:rFonts w:ascii="Verdana" w:hAnsi="Verdana"/>
          <w:sz w:val="24"/>
          <w:szCs w:val="24"/>
        </w:rPr>
        <w:t xml:space="preserve">wtorki </w:t>
      </w:r>
      <w:r w:rsidR="00852709" w:rsidRPr="00D505DD">
        <w:rPr>
          <w:rFonts w:ascii="Verdana" w:hAnsi="Verdana"/>
          <w:sz w:val="24"/>
          <w:szCs w:val="24"/>
        </w:rPr>
        <w:t>-</w:t>
      </w:r>
      <w:r w:rsidRPr="00D505DD">
        <w:rPr>
          <w:rFonts w:ascii="Verdana" w:hAnsi="Verdana"/>
          <w:sz w:val="24"/>
          <w:szCs w:val="24"/>
        </w:rPr>
        <w:t xml:space="preserve"> </w:t>
      </w:r>
      <w:r w:rsidR="003B4168" w:rsidRPr="00D505DD">
        <w:rPr>
          <w:rFonts w:ascii="Verdana" w:hAnsi="Verdana"/>
          <w:sz w:val="24"/>
          <w:szCs w:val="24"/>
        </w:rPr>
        <w:t>piątki</w:t>
      </w:r>
      <w:r w:rsidRPr="00D505DD">
        <w:rPr>
          <w:rFonts w:ascii="Verdana" w:hAnsi="Verdana"/>
          <w:sz w:val="24"/>
          <w:szCs w:val="24"/>
        </w:rPr>
        <w:t>: 08.00 - 16.00</w:t>
      </w:r>
      <w:r w:rsidR="003B4168" w:rsidRPr="00D505DD">
        <w:rPr>
          <w:rFonts w:ascii="Verdana" w:hAnsi="Verdana"/>
          <w:sz w:val="24"/>
          <w:szCs w:val="24"/>
        </w:rPr>
        <w:t>.</w:t>
      </w:r>
    </w:p>
    <w:p w14:paraId="1A2A2BF5" w14:textId="3EB100AA" w:rsidR="00E64288" w:rsidRPr="00D505DD" w:rsidRDefault="00E64288" w:rsidP="00D505DD">
      <w:pPr>
        <w:rPr>
          <w:rFonts w:ascii="Verdana" w:hAnsi="Verdana"/>
          <w:sz w:val="24"/>
          <w:szCs w:val="24"/>
        </w:rPr>
      </w:pPr>
      <w:r w:rsidRPr="00D505DD">
        <w:rPr>
          <w:rFonts w:ascii="Verdana" w:hAnsi="Verdana"/>
          <w:sz w:val="24"/>
          <w:szCs w:val="24"/>
        </w:rPr>
        <w:t xml:space="preserve">Wszelkie informacje dotyczące obowiązkowych załączników do wniosku, a także zasad oceny wniosków pod kątem formalnym i merytorycznym, obliczania punktacji znajdują się </w:t>
      </w:r>
      <w:r w:rsidR="00961BF3">
        <w:rPr>
          <w:rFonts w:ascii="Verdana" w:hAnsi="Verdana"/>
          <w:sz w:val="24"/>
          <w:szCs w:val="24"/>
        </w:rPr>
        <w:t xml:space="preserve">w Regulaminie </w:t>
      </w:r>
      <w:r w:rsidR="00961BF3" w:rsidRPr="00961BF3">
        <w:rPr>
          <w:rFonts w:ascii="Verdana" w:hAnsi="Verdana"/>
          <w:sz w:val="24"/>
          <w:szCs w:val="24"/>
        </w:rPr>
        <w:t>realizacji przedsięwzięć niskoemisyjnych</w:t>
      </w:r>
      <w:r w:rsidR="00961BF3">
        <w:rPr>
          <w:rFonts w:ascii="Verdana" w:hAnsi="Verdana"/>
          <w:sz w:val="24"/>
          <w:szCs w:val="24"/>
        </w:rPr>
        <w:t xml:space="preserve"> dostępnym na dole strony.</w:t>
      </w:r>
      <w:r w:rsidRPr="008250E8">
        <w:rPr>
          <w:rFonts w:ascii="Verdana" w:hAnsi="Verdana"/>
          <w:color w:val="FF0000"/>
          <w:sz w:val="24"/>
          <w:szCs w:val="24"/>
        </w:rPr>
        <w:t xml:space="preserve"> </w:t>
      </w:r>
    </w:p>
    <w:p w14:paraId="16F69F56" w14:textId="2E94C2D3" w:rsidR="00E64288" w:rsidRPr="00D505DD" w:rsidRDefault="00031088" w:rsidP="00D505DD">
      <w:pPr>
        <w:rPr>
          <w:rFonts w:ascii="Verdana" w:hAnsi="Verdana"/>
          <w:sz w:val="24"/>
          <w:szCs w:val="24"/>
        </w:rPr>
      </w:pPr>
      <w:r w:rsidRPr="00031088">
        <w:rPr>
          <w:rFonts w:ascii="Verdana" w:hAnsi="Verdana"/>
          <w:sz w:val="24"/>
          <w:szCs w:val="24"/>
        </w:rPr>
        <w:t>D</w:t>
      </w:r>
      <w:r w:rsidR="0036417E" w:rsidRPr="00031088">
        <w:rPr>
          <w:rFonts w:ascii="Verdana" w:hAnsi="Verdana"/>
          <w:sz w:val="24"/>
          <w:szCs w:val="24"/>
        </w:rPr>
        <w:t>eklaracje u</w:t>
      </w:r>
      <w:r w:rsidR="00F47E3F" w:rsidRPr="00031088">
        <w:rPr>
          <w:rFonts w:ascii="Verdana" w:hAnsi="Verdana"/>
          <w:sz w:val="24"/>
          <w:szCs w:val="24"/>
        </w:rPr>
        <w:t>czestnictwa w projekcie</w:t>
      </w:r>
      <w:r w:rsidR="0036417E" w:rsidRPr="00031088">
        <w:rPr>
          <w:rFonts w:ascii="Verdana" w:hAnsi="Verdana"/>
          <w:sz w:val="24"/>
          <w:szCs w:val="24"/>
        </w:rPr>
        <w:t xml:space="preserve"> </w:t>
      </w:r>
      <w:r w:rsidR="00F47E3F" w:rsidRPr="00D505DD">
        <w:rPr>
          <w:rFonts w:ascii="Verdana" w:hAnsi="Verdana"/>
          <w:sz w:val="24"/>
          <w:szCs w:val="24"/>
        </w:rPr>
        <w:t>zbierane</w:t>
      </w:r>
      <w:r>
        <w:rPr>
          <w:rFonts w:ascii="Verdana" w:hAnsi="Verdana"/>
          <w:sz w:val="24"/>
          <w:szCs w:val="24"/>
        </w:rPr>
        <w:t xml:space="preserve"> przez Urząd Gminy Lesznowola</w:t>
      </w:r>
      <w:r w:rsidR="00E64288" w:rsidRPr="00D505DD">
        <w:rPr>
          <w:rFonts w:ascii="Verdana" w:hAnsi="Verdana"/>
          <w:sz w:val="24"/>
          <w:szCs w:val="24"/>
        </w:rPr>
        <w:t xml:space="preserve"> </w:t>
      </w:r>
      <w:r>
        <w:rPr>
          <w:rFonts w:ascii="Verdana" w:hAnsi="Verdana"/>
          <w:sz w:val="24"/>
          <w:szCs w:val="24"/>
        </w:rPr>
        <w:t xml:space="preserve">stanowią </w:t>
      </w:r>
      <w:r w:rsidR="00E64288" w:rsidRPr="00D505DD">
        <w:rPr>
          <w:rFonts w:ascii="Verdana" w:hAnsi="Verdana"/>
          <w:sz w:val="24"/>
          <w:szCs w:val="24"/>
        </w:rPr>
        <w:t xml:space="preserve">wstępną deklarację chęci uczestnictwa w projekcie. Właściwa umowa zostanie podpisana z mieszkańcem po </w:t>
      </w:r>
      <w:r>
        <w:rPr>
          <w:rFonts w:ascii="Verdana" w:hAnsi="Verdana"/>
          <w:sz w:val="24"/>
          <w:szCs w:val="24"/>
        </w:rPr>
        <w:t xml:space="preserve">złożeniu kompletu dokumentów aplikacyjnych (wniosku o udział wraz z załącznikami) oraz </w:t>
      </w:r>
      <w:r w:rsidR="00E64288" w:rsidRPr="00D505DD">
        <w:rPr>
          <w:rFonts w:ascii="Verdana" w:hAnsi="Verdana"/>
          <w:sz w:val="24"/>
          <w:szCs w:val="24"/>
        </w:rPr>
        <w:t>wykonaniu audytu.</w:t>
      </w:r>
    </w:p>
    <w:p w14:paraId="0E4B694E" w14:textId="14E04B77" w:rsidR="00E64288" w:rsidRPr="00B61B91" w:rsidRDefault="00B61B91" w:rsidP="00D505DD">
      <w:pPr>
        <w:rPr>
          <w:rFonts w:ascii="Verdana" w:hAnsi="Verdana"/>
          <w:sz w:val="24"/>
          <w:szCs w:val="24"/>
          <w:u w:val="single"/>
        </w:rPr>
      </w:pPr>
      <w:r>
        <w:rPr>
          <w:rFonts w:ascii="Verdana" w:hAnsi="Verdana"/>
          <w:sz w:val="24"/>
          <w:szCs w:val="24"/>
          <w:u w:val="single"/>
        </w:rPr>
        <w:t>Z</w:t>
      </w:r>
      <w:r w:rsidR="00E64288" w:rsidRPr="00B61B91">
        <w:rPr>
          <w:rFonts w:ascii="Verdana" w:hAnsi="Verdana"/>
          <w:sz w:val="24"/>
          <w:szCs w:val="24"/>
          <w:u w:val="single"/>
        </w:rPr>
        <w:t>ałączniki do wniosku</w:t>
      </w:r>
      <w:r w:rsidR="00673957" w:rsidRPr="00B61B91">
        <w:rPr>
          <w:rFonts w:ascii="Verdana" w:hAnsi="Verdana"/>
          <w:sz w:val="24"/>
          <w:szCs w:val="24"/>
          <w:u w:val="single"/>
        </w:rPr>
        <w:t>:</w:t>
      </w:r>
    </w:p>
    <w:p w14:paraId="51B8DF9A" w14:textId="16B0B60C" w:rsidR="00E64288" w:rsidRDefault="00E64288" w:rsidP="00D505DD">
      <w:pPr>
        <w:rPr>
          <w:rFonts w:ascii="Verdana" w:hAnsi="Verdana"/>
          <w:sz w:val="24"/>
          <w:szCs w:val="24"/>
        </w:rPr>
      </w:pPr>
      <w:r w:rsidRPr="00D505DD">
        <w:rPr>
          <w:rFonts w:ascii="Verdana" w:hAnsi="Verdana"/>
          <w:sz w:val="24"/>
          <w:szCs w:val="24"/>
        </w:rPr>
        <w:t xml:space="preserve">Zgodnie z </w:t>
      </w:r>
      <w:r w:rsidR="00B61B91" w:rsidRPr="00B61B91">
        <w:rPr>
          <w:rFonts w:ascii="Verdana" w:hAnsi="Verdana"/>
          <w:sz w:val="24"/>
          <w:szCs w:val="24"/>
        </w:rPr>
        <w:t>par. 8 ust. 3</w:t>
      </w:r>
      <w:r w:rsidR="00B61B91">
        <w:rPr>
          <w:rFonts w:ascii="Verdana" w:hAnsi="Verdana"/>
          <w:sz w:val="24"/>
          <w:szCs w:val="24"/>
        </w:rPr>
        <w:t xml:space="preserve"> </w:t>
      </w:r>
      <w:r w:rsidRPr="00D505DD">
        <w:rPr>
          <w:rFonts w:ascii="Verdana" w:hAnsi="Verdana"/>
          <w:sz w:val="24"/>
          <w:szCs w:val="24"/>
        </w:rPr>
        <w:t>Regulamin</w:t>
      </w:r>
      <w:r w:rsidR="00B61B91">
        <w:rPr>
          <w:rFonts w:ascii="Verdana" w:hAnsi="Verdana"/>
          <w:sz w:val="24"/>
          <w:szCs w:val="24"/>
        </w:rPr>
        <w:t>u</w:t>
      </w:r>
      <w:r w:rsidRPr="00D505DD">
        <w:rPr>
          <w:rFonts w:ascii="Verdana" w:hAnsi="Verdana"/>
          <w:sz w:val="24"/>
          <w:szCs w:val="24"/>
        </w:rPr>
        <w:t xml:space="preserve"> załącznik</w:t>
      </w:r>
      <w:r w:rsidR="00B61B91">
        <w:rPr>
          <w:rFonts w:ascii="Verdana" w:hAnsi="Verdana"/>
          <w:sz w:val="24"/>
          <w:szCs w:val="24"/>
        </w:rPr>
        <w:t>ami</w:t>
      </w:r>
      <w:r w:rsidRPr="00D505DD">
        <w:rPr>
          <w:rFonts w:ascii="Verdana" w:hAnsi="Verdana"/>
          <w:sz w:val="24"/>
          <w:szCs w:val="24"/>
        </w:rPr>
        <w:t xml:space="preserve"> do wniosku o </w:t>
      </w:r>
      <w:r w:rsidR="00B61B91">
        <w:rPr>
          <w:rFonts w:ascii="Verdana" w:hAnsi="Verdana"/>
          <w:sz w:val="24"/>
          <w:szCs w:val="24"/>
        </w:rPr>
        <w:t>udział w projekcie</w:t>
      </w:r>
      <w:r w:rsidRPr="00D505DD">
        <w:rPr>
          <w:rFonts w:ascii="Verdana" w:hAnsi="Verdana"/>
          <w:sz w:val="24"/>
          <w:szCs w:val="24"/>
        </w:rPr>
        <w:t xml:space="preserve"> </w:t>
      </w:r>
      <w:r w:rsidR="00B61B91">
        <w:rPr>
          <w:rFonts w:ascii="Verdana" w:hAnsi="Verdana"/>
          <w:sz w:val="24"/>
          <w:szCs w:val="24"/>
        </w:rPr>
        <w:t>są</w:t>
      </w:r>
      <w:r w:rsidRPr="00D505DD">
        <w:rPr>
          <w:rFonts w:ascii="Verdana" w:hAnsi="Verdana"/>
          <w:sz w:val="24"/>
          <w:szCs w:val="24"/>
        </w:rPr>
        <w:t>:</w:t>
      </w:r>
    </w:p>
    <w:p w14:paraId="15ECA364" w14:textId="77777777" w:rsidR="00B61B91" w:rsidRPr="00B61B91" w:rsidRDefault="00B61B91" w:rsidP="00B61B91">
      <w:pPr>
        <w:rPr>
          <w:rFonts w:ascii="Verdana" w:hAnsi="Verdana"/>
          <w:sz w:val="24"/>
          <w:szCs w:val="24"/>
        </w:rPr>
      </w:pPr>
      <w:r w:rsidRPr="00B61B91">
        <w:rPr>
          <w:rFonts w:ascii="Verdana" w:hAnsi="Verdana"/>
          <w:sz w:val="24"/>
          <w:szCs w:val="24"/>
        </w:rPr>
        <w:t>1) oświadczenie, w którym określa się liczbę osób w gospodarstwie domowym oraz dochód przypadający na jednego członka tego gospodarstwa, o którym mowa w art. 11d ust. 1 pkt 2 ustawy z dnia 21 listopada 2008 r. o wspieraniu termomodernizacji i remontów oraz o centralnej ewidencji emisyjności budynków,</w:t>
      </w:r>
    </w:p>
    <w:p w14:paraId="3244E156" w14:textId="0CEC20A4" w:rsidR="00B61B91" w:rsidRPr="00B61B91" w:rsidRDefault="00B61B91" w:rsidP="00B61B91">
      <w:pPr>
        <w:rPr>
          <w:rFonts w:ascii="Verdana" w:hAnsi="Verdana"/>
          <w:sz w:val="24"/>
          <w:szCs w:val="24"/>
        </w:rPr>
      </w:pPr>
      <w:r w:rsidRPr="00B61B91">
        <w:rPr>
          <w:rFonts w:ascii="Verdana" w:hAnsi="Verdana"/>
          <w:sz w:val="24"/>
          <w:szCs w:val="24"/>
        </w:rPr>
        <w:t>2) oświadczenie, określające wysokość środków własnych oraz zasobów majątkowych, o którym mowa w art. 11d ust. 1 pkt 4 ustawy z dnia 21 listopada 2008 r. o wspieraniu termomodernizacji i remontów oraz o centralnej ewidencji emisyjności budynków, którego wzór jest udostępniony w Biuletynie Informacji Publicznej na stronie podmiotowej ministra właściwego do spraw klimatu,</w:t>
      </w:r>
    </w:p>
    <w:p w14:paraId="178567F4" w14:textId="77777777" w:rsidR="00B61B91" w:rsidRPr="00B61B91" w:rsidRDefault="00B61B91" w:rsidP="00B61B91">
      <w:pPr>
        <w:rPr>
          <w:rFonts w:ascii="Verdana" w:hAnsi="Verdana"/>
          <w:sz w:val="24"/>
          <w:szCs w:val="24"/>
        </w:rPr>
      </w:pPr>
      <w:r w:rsidRPr="00B61B91">
        <w:rPr>
          <w:rFonts w:ascii="Verdana" w:hAnsi="Verdana"/>
          <w:sz w:val="24"/>
          <w:szCs w:val="24"/>
        </w:rPr>
        <w:t>3) formularz określający dane kolejnych członków gospodarstwa domowego,</w:t>
      </w:r>
    </w:p>
    <w:p w14:paraId="73F1A898" w14:textId="3E189067" w:rsidR="00B61B91" w:rsidRPr="00B61B91" w:rsidRDefault="00B61B91" w:rsidP="00B61B91">
      <w:pPr>
        <w:rPr>
          <w:rFonts w:ascii="Verdana" w:hAnsi="Verdana"/>
          <w:sz w:val="24"/>
          <w:szCs w:val="24"/>
        </w:rPr>
      </w:pPr>
      <w:r w:rsidRPr="00B61B91">
        <w:rPr>
          <w:rFonts w:ascii="Verdana" w:hAnsi="Verdana"/>
          <w:sz w:val="24"/>
          <w:szCs w:val="24"/>
        </w:rPr>
        <w:t xml:space="preserve">4) </w:t>
      </w:r>
      <w:r w:rsidR="00A87F1B">
        <w:rPr>
          <w:rFonts w:ascii="Verdana" w:hAnsi="Verdana"/>
          <w:sz w:val="24"/>
          <w:szCs w:val="24"/>
        </w:rPr>
        <w:t>Zał. nr 1 p</w:t>
      </w:r>
      <w:r w:rsidRPr="00B61B91">
        <w:rPr>
          <w:rFonts w:ascii="Verdana" w:hAnsi="Verdana"/>
          <w:sz w:val="24"/>
          <w:szCs w:val="24"/>
        </w:rPr>
        <w:t>ełnomocnictwo do podpisania wniosku w imieniu Beneficjenta, jeżeli wniosek nie jest podpisany przez Beneficjenta,</w:t>
      </w:r>
    </w:p>
    <w:p w14:paraId="5BE66777" w14:textId="311C1B7F" w:rsidR="00381DC3" w:rsidRDefault="00B61B91" w:rsidP="00B61B91">
      <w:pPr>
        <w:rPr>
          <w:rFonts w:ascii="Verdana" w:hAnsi="Verdana"/>
          <w:sz w:val="24"/>
          <w:szCs w:val="24"/>
        </w:rPr>
      </w:pPr>
      <w:r w:rsidRPr="00B61B91">
        <w:rPr>
          <w:rFonts w:ascii="Verdana" w:hAnsi="Verdana"/>
          <w:sz w:val="24"/>
          <w:szCs w:val="24"/>
        </w:rPr>
        <w:t xml:space="preserve">5) </w:t>
      </w:r>
      <w:r w:rsidR="00381DC3">
        <w:rPr>
          <w:rFonts w:ascii="Verdana" w:hAnsi="Verdana"/>
          <w:sz w:val="24"/>
          <w:szCs w:val="24"/>
        </w:rPr>
        <w:t>Zał. nr 2 do Regulaminu zawierający oświadczenia:</w:t>
      </w:r>
    </w:p>
    <w:p w14:paraId="59516447" w14:textId="252998E9" w:rsidR="00381DC3" w:rsidRDefault="00381DC3" w:rsidP="00B61B91">
      <w:pPr>
        <w:rPr>
          <w:rFonts w:ascii="Verdana" w:hAnsi="Verdana"/>
          <w:sz w:val="24"/>
          <w:szCs w:val="24"/>
        </w:rPr>
      </w:pPr>
      <w:r>
        <w:rPr>
          <w:rFonts w:ascii="Verdana" w:hAnsi="Verdana"/>
          <w:sz w:val="24"/>
          <w:szCs w:val="24"/>
        </w:rPr>
        <w:t xml:space="preserve">- </w:t>
      </w:r>
      <w:r w:rsidRPr="00381DC3">
        <w:rPr>
          <w:rFonts w:ascii="Verdana" w:hAnsi="Verdana"/>
          <w:sz w:val="24"/>
          <w:szCs w:val="24"/>
        </w:rPr>
        <w:t>o zapoznaniu się z Regulaminem realizacji przedsięwzięć niskoemisyjnych budynków mieszkalnych jednorodzinnych w ramach projektu Stop Smog w Gminie Lesznowola,</w:t>
      </w:r>
    </w:p>
    <w:p w14:paraId="3788DD88" w14:textId="51EFA4E6" w:rsidR="00381DC3" w:rsidRDefault="00381DC3" w:rsidP="00B61B91">
      <w:pPr>
        <w:rPr>
          <w:rFonts w:ascii="Verdana" w:hAnsi="Verdana"/>
          <w:sz w:val="24"/>
          <w:szCs w:val="24"/>
        </w:rPr>
      </w:pPr>
      <w:r>
        <w:rPr>
          <w:rFonts w:ascii="Verdana" w:hAnsi="Verdana"/>
          <w:sz w:val="24"/>
          <w:szCs w:val="24"/>
        </w:rPr>
        <w:t>- dotyczące postępowania egzekucyjnego,</w:t>
      </w:r>
    </w:p>
    <w:p w14:paraId="18DDCED3" w14:textId="2ECB9998" w:rsidR="00B61B91" w:rsidRPr="00B61B91" w:rsidRDefault="00381DC3" w:rsidP="00B61B91">
      <w:pPr>
        <w:rPr>
          <w:rFonts w:ascii="Verdana" w:hAnsi="Verdana"/>
          <w:sz w:val="24"/>
          <w:szCs w:val="24"/>
        </w:rPr>
      </w:pPr>
      <w:r>
        <w:rPr>
          <w:rFonts w:ascii="Verdana" w:hAnsi="Verdana"/>
          <w:sz w:val="24"/>
          <w:szCs w:val="24"/>
        </w:rPr>
        <w:lastRenderedPageBreak/>
        <w:t>- dotyczące</w:t>
      </w:r>
      <w:r w:rsidR="00B61B91" w:rsidRPr="00B61B91">
        <w:rPr>
          <w:rFonts w:ascii="Verdana" w:hAnsi="Verdana"/>
          <w:sz w:val="24"/>
          <w:szCs w:val="24"/>
        </w:rPr>
        <w:t xml:space="preserve"> prowadzenia działalności gospodarczej w budynku mieszkalnym lub lokalu;</w:t>
      </w:r>
    </w:p>
    <w:p w14:paraId="10543505" w14:textId="334917DA" w:rsidR="00B61B91" w:rsidRPr="00B61B91" w:rsidRDefault="00381DC3" w:rsidP="00B61B91">
      <w:pPr>
        <w:rPr>
          <w:rFonts w:ascii="Verdana" w:hAnsi="Verdana"/>
          <w:sz w:val="24"/>
          <w:szCs w:val="24"/>
        </w:rPr>
      </w:pPr>
      <w:r>
        <w:rPr>
          <w:rFonts w:ascii="Verdana" w:hAnsi="Verdana"/>
          <w:sz w:val="24"/>
          <w:szCs w:val="24"/>
        </w:rPr>
        <w:t xml:space="preserve">- </w:t>
      </w:r>
      <w:r w:rsidR="00B61B91" w:rsidRPr="00B61B91">
        <w:rPr>
          <w:rFonts w:ascii="Verdana" w:hAnsi="Verdana"/>
          <w:sz w:val="24"/>
          <w:szCs w:val="24"/>
        </w:rPr>
        <w:t>zgod</w:t>
      </w:r>
      <w:r>
        <w:rPr>
          <w:rFonts w:ascii="Verdana" w:hAnsi="Verdana"/>
          <w:sz w:val="24"/>
          <w:szCs w:val="24"/>
        </w:rPr>
        <w:t>y</w:t>
      </w:r>
      <w:r w:rsidR="00B61B91" w:rsidRPr="00B61B91">
        <w:rPr>
          <w:rFonts w:ascii="Verdana" w:hAnsi="Verdana"/>
          <w:sz w:val="24"/>
          <w:szCs w:val="24"/>
        </w:rPr>
        <w:t xml:space="preserve"> na wniesienie finansowego wkładu własnego wraz z podaniem jego wysokości, jednak nie większej niż 10% kosztu realizacji przedsięwzięcia niskoemisyjnego,</w:t>
      </w:r>
    </w:p>
    <w:p w14:paraId="7E20E050" w14:textId="67DE6341" w:rsidR="00381DC3" w:rsidRDefault="00381DC3" w:rsidP="00B61B91">
      <w:pPr>
        <w:rPr>
          <w:rFonts w:ascii="Verdana" w:hAnsi="Verdana"/>
          <w:sz w:val="24"/>
          <w:szCs w:val="24"/>
        </w:rPr>
      </w:pPr>
      <w:r>
        <w:rPr>
          <w:rFonts w:ascii="Verdana" w:hAnsi="Verdana"/>
          <w:sz w:val="24"/>
          <w:szCs w:val="24"/>
        </w:rPr>
        <w:t>-</w:t>
      </w:r>
      <w:r w:rsidR="00B61B91" w:rsidRPr="00B61B91">
        <w:rPr>
          <w:rFonts w:ascii="Verdana" w:hAnsi="Verdana"/>
          <w:sz w:val="24"/>
          <w:szCs w:val="24"/>
        </w:rPr>
        <w:t xml:space="preserve"> dotyczące budynku objętego wnioskiem</w:t>
      </w:r>
      <w:r>
        <w:rPr>
          <w:rFonts w:ascii="Verdana" w:hAnsi="Verdana"/>
          <w:sz w:val="24"/>
          <w:szCs w:val="24"/>
        </w:rPr>
        <w:t>,</w:t>
      </w:r>
      <w:r w:rsidR="00B61B91" w:rsidRPr="00B61B91">
        <w:rPr>
          <w:rFonts w:ascii="Verdana" w:hAnsi="Verdana"/>
          <w:sz w:val="24"/>
          <w:szCs w:val="24"/>
        </w:rPr>
        <w:t xml:space="preserve"> </w:t>
      </w:r>
    </w:p>
    <w:p w14:paraId="41177E15" w14:textId="36153D53" w:rsidR="00B61B91" w:rsidRPr="00D505DD" w:rsidRDefault="00381DC3" w:rsidP="00B61B91">
      <w:pPr>
        <w:rPr>
          <w:rFonts w:ascii="Verdana" w:hAnsi="Verdana"/>
          <w:sz w:val="24"/>
          <w:szCs w:val="24"/>
        </w:rPr>
      </w:pPr>
      <w:r>
        <w:rPr>
          <w:rFonts w:ascii="Verdana" w:hAnsi="Verdana"/>
          <w:sz w:val="24"/>
          <w:szCs w:val="24"/>
        </w:rPr>
        <w:t xml:space="preserve">- dotyczące preferowanego </w:t>
      </w:r>
      <w:r w:rsidR="00B61B91" w:rsidRPr="00B61B91">
        <w:rPr>
          <w:rFonts w:ascii="Verdana" w:hAnsi="Verdana"/>
          <w:sz w:val="24"/>
          <w:szCs w:val="24"/>
        </w:rPr>
        <w:t>zakresu inwestycji.</w:t>
      </w:r>
    </w:p>
    <w:p w14:paraId="617FA59E" w14:textId="56443F2E" w:rsidR="00E64288" w:rsidRPr="00B61B91" w:rsidRDefault="00E64288" w:rsidP="00D505DD">
      <w:pPr>
        <w:rPr>
          <w:rFonts w:ascii="Verdana" w:hAnsi="Verdana"/>
          <w:sz w:val="24"/>
          <w:szCs w:val="24"/>
          <w:u w:val="single"/>
        </w:rPr>
      </w:pPr>
      <w:r w:rsidRPr="00B61B91">
        <w:rPr>
          <w:rFonts w:ascii="Verdana" w:hAnsi="Verdana"/>
          <w:sz w:val="24"/>
          <w:szCs w:val="24"/>
          <w:u w:val="single"/>
        </w:rPr>
        <w:t>Ważne informacje dotyczące naboru</w:t>
      </w:r>
      <w:r w:rsidR="00B61B91" w:rsidRPr="00B61B91">
        <w:rPr>
          <w:rFonts w:ascii="Verdana" w:hAnsi="Verdana"/>
          <w:sz w:val="24"/>
          <w:szCs w:val="24"/>
          <w:u w:val="single"/>
        </w:rPr>
        <w:t>:</w:t>
      </w:r>
    </w:p>
    <w:p w14:paraId="0164D527" w14:textId="77777777" w:rsidR="00CF3494" w:rsidRPr="00CF3494" w:rsidRDefault="00CF3494" w:rsidP="001B2C03">
      <w:pPr>
        <w:pStyle w:val="Akapitzlist"/>
        <w:numPr>
          <w:ilvl w:val="0"/>
          <w:numId w:val="4"/>
        </w:numPr>
        <w:ind w:left="360"/>
        <w:rPr>
          <w:rFonts w:ascii="Verdana" w:hAnsi="Verdana"/>
          <w:b/>
          <w:bCs/>
          <w:sz w:val="24"/>
          <w:szCs w:val="24"/>
        </w:rPr>
      </w:pPr>
      <w:r w:rsidRPr="00CF3494">
        <w:rPr>
          <w:rFonts w:ascii="Verdana" w:hAnsi="Verdana"/>
          <w:b/>
          <w:bCs/>
          <w:sz w:val="24"/>
          <w:szCs w:val="24"/>
        </w:rPr>
        <w:t>Ocena wniosków będzie składać się z dwóch etapów:</w:t>
      </w:r>
    </w:p>
    <w:p w14:paraId="1451F1BE" w14:textId="77777777" w:rsidR="00CF3494" w:rsidRPr="00CF3494" w:rsidRDefault="00CF3494" w:rsidP="001B2C03">
      <w:pPr>
        <w:pStyle w:val="Akapitzlist"/>
        <w:ind w:left="360"/>
        <w:rPr>
          <w:rFonts w:ascii="Verdana" w:hAnsi="Verdana"/>
          <w:b/>
          <w:bCs/>
          <w:sz w:val="24"/>
          <w:szCs w:val="24"/>
        </w:rPr>
      </w:pPr>
      <w:r w:rsidRPr="00CF3494">
        <w:rPr>
          <w:rFonts w:ascii="Verdana" w:hAnsi="Verdana"/>
          <w:b/>
          <w:bCs/>
          <w:sz w:val="24"/>
          <w:szCs w:val="24"/>
        </w:rPr>
        <w:t>1) oceny formalnej wniosku;</w:t>
      </w:r>
    </w:p>
    <w:p w14:paraId="66A54CC2" w14:textId="77777777" w:rsidR="00CF3494" w:rsidRDefault="00CF3494" w:rsidP="001B2C03">
      <w:pPr>
        <w:pStyle w:val="Akapitzlist"/>
        <w:ind w:left="360"/>
        <w:rPr>
          <w:rFonts w:ascii="Verdana" w:hAnsi="Verdana"/>
          <w:sz w:val="24"/>
          <w:szCs w:val="24"/>
        </w:rPr>
      </w:pPr>
      <w:r w:rsidRPr="00CF3494">
        <w:rPr>
          <w:rFonts w:ascii="Verdana" w:hAnsi="Verdana"/>
          <w:b/>
          <w:bCs/>
          <w:sz w:val="24"/>
          <w:szCs w:val="24"/>
        </w:rPr>
        <w:t>2) oceny merytorycznej wniosku</w:t>
      </w:r>
      <w:r w:rsidRPr="00CF3494">
        <w:rPr>
          <w:rFonts w:ascii="Verdana" w:hAnsi="Verdana"/>
          <w:sz w:val="24"/>
          <w:szCs w:val="24"/>
        </w:rPr>
        <w:t>.</w:t>
      </w:r>
    </w:p>
    <w:p w14:paraId="22C2C1B1" w14:textId="58AC577D" w:rsidR="00CF3494" w:rsidRPr="00CF3494" w:rsidRDefault="00CF3494" w:rsidP="001B2C03">
      <w:pPr>
        <w:pStyle w:val="Akapitzlist"/>
        <w:numPr>
          <w:ilvl w:val="0"/>
          <w:numId w:val="4"/>
        </w:numPr>
        <w:ind w:left="360"/>
        <w:rPr>
          <w:rFonts w:ascii="Verdana" w:hAnsi="Verdana"/>
          <w:sz w:val="24"/>
          <w:szCs w:val="24"/>
        </w:rPr>
      </w:pPr>
      <w:r w:rsidRPr="00CF3494">
        <w:rPr>
          <w:rFonts w:ascii="Verdana" w:hAnsi="Verdana"/>
          <w:sz w:val="24"/>
          <w:szCs w:val="24"/>
        </w:rPr>
        <w:t>Wniosek musi być wypełniony czytelnie oraz spełniać następujące kryteria formalne:</w:t>
      </w:r>
    </w:p>
    <w:p w14:paraId="248D774C" w14:textId="77777777" w:rsidR="00CF3494" w:rsidRPr="00CF3494" w:rsidRDefault="00CF3494" w:rsidP="001B2C03">
      <w:pPr>
        <w:pStyle w:val="Akapitzlist"/>
        <w:ind w:left="360"/>
        <w:rPr>
          <w:rFonts w:ascii="Verdana" w:hAnsi="Verdana"/>
          <w:sz w:val="24"/>
          <w:szCs w:val="24"/>
        </w:rPr>
      </w:pPr>
      <w:r w:rsidRPr="00CF3494">
        <w:rPr>
          <w:rFonts w:ascii="Verdana" w:hAnsi="Verdana"/>
          <w:sz w:val="24"/>
          <w:szCs w:val="24"/>
        </w:rPr>
        <w:t>1) wszystkie pola wniosku powinny być wypełnione,</w:t>
      </w:r>
    </w:p>
    <w:p w14:paraId="1CD3000F" w14:textId="18FA8A78" w:rsidR="00E64288" w:rsidRPr="00D505DD" w:rsidRDefault="00CF3494" w:rsidP="001B2C03">
      <w:pPr>
        <w:pStyle w:val="Akapitzlist"/>
        <w:ind w:left="360"/>
        <w:rPr>
          <w:rFonts w:ascii="Verdana" w:hAnsi="Verdana"/>
          <w:sz w:val="24"/>
          <w:szCs w:val="24"/>
        </w:rPr>
      </w:pPr>
      <w:r w:rsidRPr="00CF3494">
        <w:rPr>
          <w:rFonts w:ascii="Verdana" w:hAnsi="Verdana"/>
          <w:sz w:val="24"/>
          <w:szCs w:val="24"/>
        </w:rPr>
        <w:t>2) wniosek powinien zostać podpisany przez Beneficjenta lub osobę upoważnioną</w:t>
      </w:r>
      <w:r w:rsidR="00E64288" w:rsidRPr="00D505DD">
        <w:rPr>
          <w:rFonts w:ascii="Verdana" w:hAnsi="Verdana"/>
          <w:sz w:val="24"/>
          <w:szCs w:val="24"/>
        </w:rPr>
        <w:t>;</w:t>
      </w:r>
    </w:p>
    <w:p w14:paraId="28902ABB" w14:textId="0CBC1D3E" w:rsidR="00CF3494" w:rsidRPr="00CF3494" w:rsidRDefault="00CF3494" w:rsidP="001B2C03">
      <w:pPr>
        <w:pStyle w:val="Akapitzlist"/>
        <w:numPr>
          <w:ilvl w:val="0"/>
          <w:numId w:val="4"/>
        </w:numPr>
        <w:ind w:left="360"/>
        <w:rPr>
          <w:rFonts w:ascii="Verdana" w:hAnsi="Verdana"/>
          <w:sz w:val="24"/>
          <w:szCs w:val="24"/>
        </w:rPr>
      </w:pPr>
      <w:r w:rsidRPr="00CF3494">
        <w:rPr>
          <w:rFonts w:ascii="Verdana" w:hAnsi="Verdana"/>
          <w:sz w:val="24"/>
          <w:szCs w:val="24"/>
        </w:rPr>
        <w:t>W przypadku podania niepełnych lub niejednoznacznych informacji, niepozwalających na dokonanie oceny spełniania wymogów, Beneficjent zostanie wezwany pisemnie do złożenia wyjaśnień lub przedłożenia dodatkowych dokumentów w terminie 7 dni od daty doręczenia wezwania</w:t>
      </w:r>
      <w:r>
        <w:rPr>
          <w:rFonts w:ascii="Verdana" w:hAnsi="Verdana"/>
          <w:sz w:val="24"/>
          <w:szCs w:val="24"/>
        </w:rPr>
        <w:t>;</w:t>
      </w:r>
    </w:p>
    <w:p w14:paraId="68C5F6EF" w14:textId="77777777" w:rsidR="00CF3494" w:rsidRDefault="00CF3494" w:rsidP="001B2C03">
      <w:pPr>
        <w:pStyle w:val="Akapitzlist"/>
        <w:numPr>
          <w:ilvl w:val="0"/>
          <w:numId w:val="4"/>
        </w:numPr>
        <w:ind w:left="360"/>
        <w:rPr>
          <w:rFonts w:ascii="Verdana" w:hAnsi="Verdana"/>
          <w:sz w:val="24"/>
          <w:szCs w:val="24"/>
        </w:rPr>
      </w:pPr>
      <w:r w:rsidRPr="00CF3494">
        <w:rPr>
          <w:rFonts w:ascii="Verdana" w:hAnsi="Verdana"/>
          <w:sz w:val="24"/>
          <w:szCs w:val="24"/>
        </w:rPr>
        <w:t>Wnioski nieuzupełnione w wyznaczonym terminie pozostawione będą bez rozpatrzenia.</w:t>
      </w:r>
    </w:p>
    <w:p w14:paraId="5199580C" w14:textId="5AEEF147" w:rsidR="00CF3494" w:rsidRDefault="00CF3494" w:rsidP="00CF3494">
      <w:pPr>
        <w:rPr>
          <w:rFonts w:ascii="Verdana" w:hAnsi="Verdana"/>
          <w:sz w:val="24"/>
          <w:szCs w:val="24"/>
        </w:rPr>
      </w:pPr>
      <w:r w:rsidRPr="00CF3494">
        <w:rPr>
          <w:rFonts w:ascii="Verdana" w:hAnsi="Verdana"/>
          <w:sz w:val="24"/>
          <w:szCs w:val="24"/>
        </w:rPr>
        <w:t>Ocena formalna wniosku obejmuje sprawdzenie kompletności wniosku oraz spełnienia kryteriów określonych w § 8 Regulaminu.</w:t>
      </w:r>
    </w:p>
    <w:p w14:paraId="39D56FB0" w14:textId="604EFEFF" w:rsidR="00CF3494" w:rsidRDefault="00CF3494" w:rsidP="00CF3494">
      <w:pPr>
        <w:rPr>
          <w:rFonts w:ascii="Verdana" w:hAnsi="Verdana"/>
          <w:sz w:val="24"/>
          <w:szCs w:val="24"/>
        </w:rPr>
      </w:pPr>
      <w:r w:rsidRPr="00CF3494">
        <w:rPr>
          <w:rFonts w:ascii="Verdana" w:hAnsi="Verdana"/>
          <w:sz w:val="24"/>
          <w:szCs w:val="24"/>
        </w:rPr>
        <w:t xml:space="preserve">Ocena merytoryczna wniosku, obejmuje ocenę wniosku pod kątem kryteriów punktowych, a następnie uszeregowanie wniosków według przyznanych punktów i terminu złożenia (wpływu). </w:t>
      </w:r>
    </w:p>
    <w:p w14:paraId="7C43BB26" w14:textId="34A324F0" w:rsidR="00CF3494" w:rsidRPr="00CF3494" w:rsidRDefault="00CF3494" w:rsidP="00CF3494">
      <w:pPr>
        <w:rPr>
          <w:rFonts w:ascii="Verdana" w:hAnsi="Verdana"/>
          <w:sz w:val="24"/>
          <w:szCs w:val="24"/>
          <w:u w:val="single"/>
        </w:rPr>
      </w:pPr>
      <w:r w:rsidRPr="00CF3494">
        <w:rPr>
          <w:rFonts w:ascii="Verdana" w:hAnsi="Verdana"/>
          <w:sz w:val="24"/>
          <w:szCs w:val="24"/>
          <w:u w:val="single"/>
        </w:rPr>
        <w:t>Kryteria merytoryczne oceny wniosków:</w:t>
      </w:r>
    </w:p>
    <w:tbl>
      <w:tblPr>
        <w:tblW w:w="9082" w:type="dxa"/>
        <w:tblInd w:w="-30" w:type="dxa"/>
        <w:tblCellMar>
          <w:left w:w="0" w:type="dxa"/>
          <w:right w:w="0" w:type="dxa"/>
        </w:tblCellMar>
        <w:tblLook w:val="0420" w:firstRow="1" w:lastRow="0" w:firstColumn="0" w:lastColumn="0" w:noHBand="0" w:noVBand="1"/>
      </w:tblPr>
      <w:tblGrid>
        <w:gridCol w:w="687"/>
        <w:gridCol w:w="39"/>
        <w:gridCol w:w="2804"/>
        <w:gridCol w:w="34"/>
        <w:gridCol w:w="3995"/>
        <w:gridCol w:w="1523"/>
      </w:tblGrid>
      <w:tr w:rsidR="00FC6B28" w:rsidRPr="00081EF9" w14:paraId="7D74D5D5" w14:textId="77777777" w:rsidTr="00FC6B28">
        <w:trPr>
          <w:trHeight w:val="584"/>
        </w:trPr>
        <w:tc>
          <w:tcPr>
            <w:tcW w:w="68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CCF2962" w14:textId="420B65CE" w:rsidR="007C7B92" w:rsidRPr="00FC6B28" w:rsidRDefault="007C7B92" w:rsidP="007C7B92">
            <w:pPr>
              <w:rPr>
                <w:rFonts w:ascii="Verdana" w:hAnsi="Verdana"/>
                <w:b/>
                <w:bCs/>
              </w:rPr>
            </w:pPr>
            <w:r w:rsidRPr="00FC6B28">
              <w:rPr>
                <w:rFonts w:ascii="Verdana" w:hAnsi="Verdana"/>
                <w:b/>
                <w:bCs/>
              </w:rPr>
              <w:t>Nr</w:t>
            </w:r>
          </w:p>
        </w:tc>
        <w:tc>
          <w:tcPr>
            <w:tcW w:w="2843"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2734EAC" w14:textId="1388A669" w:rsidR="007C7B92" w:rsidRPr="00FC6B28" w:rsidRDefault="007C7B92" w:rsidP="007C7B92">
            <w:pPr>
              <w:rPr>
                <w:rFonts w:ascii="Verdana" w:hAnsi="Verdana"/>
                <w:b/>
                <w:bCs/>
              </w:rPr>
            </w:pPr>
            <w:r w:rsidRPr="00FC6B28">
              <w:rPr>
                <w:rFonts w:ascii="Verdana" w:hAnsi="Verdana"/>
                <w:b/>
                <w:bCs/>
              </w:rPr>
              <w:t xml:space="preserve">Nazwa kryterium </w:t>
            </w:r>
          </w:p>
        </w:tc>
        <w:tc>
          <w:tcPr>
            <w:tcW w:w="4029"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C9DED8F" w14:textId="43DBDF9E" w:rsidR="007C7B92" w:rsidRPr="00FC6B28" w:rsidRDefault="007C7B92" w:rsidP="007C7B92">
            <w:pPr>
              <w:rPr>
                <w:rFonts w:ascii="Verdana" w:hAnsi="Verdana"/>
                <w:b/>
                <w:bCs/>
              </w:rPr>
            </w:pPr>
            <w:r w:rsidRPr="00FC6B28">
              <w:rPr>
                <w:rFonts w:ascii="Verdana" w:hAnsi="Verdana"/>
                <w:b/>
                <w:bCs/>
              </w:rPr>
              <w:t xml:space="preserve">Opis kryterium </w:t>
            </w:r>
          </w:p>
        </w:tc>
        <w:tc>
          <w:tcPr>
            <w:tcW w:w="152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1AF4EF5" w14:textId="603F911B" w:rsidR="007C7B92" w:rsidRPr="00FC6B28" w:rsidRDefault="007C7B92" w:rsidP="007C7B92">
            <w:pPr>
              <w:rPr>
                <w:rFonts w:ascii="Verdana" w:hAnsi="Verdana"/>
                <w:b/>
                <w:bCs/>
              </w:rPr>
            </w:pPr>
            <w:r w:rsidRPr="00FC6B28">
              <w:rPr>
                <w:rFonts w:ascii="Verdana" w:hAnsi="Verdana"/>
                <w:b/>
                <w:bCs/>
              </w:rPr>
              <w:t xml:space="preserve">Punktacja </w:t>
            </w:r>
          </w:p>
        </w:tc>
      </w:tr>
      <w:tr w:rsidR="00FC6B28" w:rsidRPr="00081EF9" w14:paraId="6B8B4769" w14:textId="77777777" w:rsidTr="00FC6B28">
        <w:trPr>
          <w:trHeight w:val="2727"/>
        </w:trPr>
        <w:tc>
          <w:tcPr>
            <w:tcW w:w="68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63C3B80" w14:textId="05D8BE7F" w:rsidR="007C7B92" w:rsidRPr="007C7B92" w:rsidRDefault="007C7B92" w:rsidP="007C7B92">
            <w:pPr>
              <w:rPr>
                <w:rFonts w:ascii="Verdana" w:hAnsi="Verdana"/>
              </w:rPr>
            </w:pPr>
            <w:r w:rsidRPr="007C7B92">
              <w:rPr>
                <w:rFonts w:ascii="Verdana" w:hAnsi="Verdana"/>
              </w:rPr>
              <w:lastRenderedPageBreak/>
              <w:t xml:space="preserve">I. </w:t>
            </w:r>
          </w:p>
        </w:tc>
        <w:tc>
          <w:tcPr>
            <w:tcW w:w="2843"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FC35F5D" w14:textId="0B6458BE" w:rsidR="007C7B92" w:rsidRPr="007C7B92" w:rsidRDefault="007C7B92" w:rsidP="007C7B92">
            <w:pPr>
              <w:rPr>
                <w:rFonts w:ascii="Verdana" w:hAnsi="Verdana"/>
              </w:rPr>
            </w:pPr>
            <w:r w:rsidRPr="007C7B92">
              <w:rPr>
                <w:rFonts w:ascii="Verdana" w:hAnsi="Verdana"/>
              </w:rPr>
              <w:t xml:space="preserve">Wymiana nieekologicznego źródła ciepła </w:t>
            </w:r>
          </w:p>
        </w:tc>
        <w:tc>
          <w:tcPr>
            <w:tcW w:w="4029"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243119B" w14:textId="77777777" w:rsidR="007C7B92" w:rsidRPr="007C7B92" w:rsidRDefault="007C7B92" w:rsidP="00FC6B28">
            <w:pPr>
              <w:spacing w:after="0"/>
              <w:rPr>
                <w:rFonts w:ascii="Verdana" w:hAnsi="Verdana"/>
              </w:rPr>
            </w:pPr>
            <w:r w:rsidRPr="007C7B92">
              <w:rPr>
                <w:rFonts w:ascii="Verdana" w:hAnsi="Verdana"/>
              </w:rPr>
              <w:t>Preferowane są inwestycje, w których Beneficjent zobowiązuje się do wymiany / likwidacji nieekologicznego źródła ciepła.</w:t>
            </w:r>
          </w:p>
          <w:p w14:paraId="5D201237" w14:textId="77777777" w:rsidR="00FC6B28" w:rsidRDefault="00FC6B28" w:rsidP="00FC6B28">
            <w:pPr>
              <w:spacing w:after="0"/>
              <w:rPr>
                <w:rFonts w:ascii="Verdana" w:hAnsi="Verdana"/>
              </w:rPr>
            </w:pPr>
          </w:p>
          <w:p w14:paraId="1F199D9A" w14:textId="7381FEFD" w:rsidR="007C7B92" w:rsidRPr="007C7B92" w:rsidRDefault="007C7B92" w:rsidP="00FC6B28">
            <w:pPr>
              <w:spacing w:after="0"/>
              <w:rPr>
                <w:rFonts w:ascii="Verdana" w:hAnsi="Verdana"/>
              </w:rPr>
            </w:pPr>
            <w:r w:rsidRPr="007C7B92">
              <w:rPr>
                <w:rFonts w:ascii="Verdana" w:hAnsi="Verdana"/>
              </w:rPr>
              <w:t xml:space="preserve">Zakres wniosku: </w:t>
            </w:r>
          </w:p>
          <w:p w14:paraId="34BFDF1C" w14:textId="77777777" w:rsidR="007C7B92" w:rsidRPr="007C7B92" w:rsidRDefault="007C7B92" w:rsidP="00FC6B28">
            <w:pPr>
              <w:spacing w:after="0"/>
              <w:rPr>
                <w:rFonts w:ascii="Verdana" w:hAnsi="Verdana"/>
              </w:rPr>
            </w:pPr>
            <w:r w:rsidRPr="007C7B92">
              <w:rPr>
                <w:rFonts w:ascii="Verdana" w:hAnsi="Verdana"/>
              </w:rPr>
              <w:t xml:space="preserve">1. Wymiana źródła ciepła jest planowana: 2 pkt </w:t>
            </w:r>
          </w:p>
          <w:p w14:paraId="152E3FAA" w14:textId="3FDEF78F" w:rsidR="007C7B92" w:rsidRPr="007C7B92" w:rsidRDefault="007C7B92" w:rsidP="00FC6B28">
            <w:pPr>
              <w:spacing w:after="0"/>
              <w:rPr>
                <w:rFonts w:ascii="Verdana" w:hAnsi="Verdana"/>
              </w:rPr>
            </w:pPr>
            <w:r w:rsidRPr="007C7B92">
              <w:rPr>
                <w:rFonts w:ascii="Verdana" w:hAnsi="Verdana"/>
              </w:rPr>
              <w:t>2. Wymiana źródła ciepła nie jest planowana: 0 pkt</w:t>
            </w:r>
          </w:p>
        </w:tc>
        <w:tc>
          <w:tcPr>
            <w:tcW w:w="152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A4D1E2C" w14:textId="33837B87" w:rsidR="007C7B92" w:rsidRPr="007C7B92" w:rsidRDefault="007C7B92" w:rsidP="007C7B92">
            <w:pPr>
              <w:rPr>
                <w:rFonts w:ascii="Verdana" w:hAnsi="Verdana"/>
              </w:rPr>
            </w:pPr>
            <w:r w:rsidRPr="007C7B92">
              <w:rPr>
                <w:rFonts w:ascii="Verdana" w:hAnsi="Verdana"/>
              </w:rPr>
              <w:t>0 – 2 pkt</w:t>
            </w:r>
          </w:p>
        </w:tc>
      </w:tr>
      <w:tr w:rsidR="00FC6B28" w:rsidRPr="00081EF9" w14:paraId="56EC1600" w14:textId="77777777" w:rsidTr="00FC6B28">
        <w:trPr>
          <w:trHeight w:val="3138"/>
        </w:trPr>
        <w:tc>
          <w:tcPr>
            <w:tcW w:w="726"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DC79A44" w14:textId="092E2886" w:rsidR="00FC6B28" w:rsidRPr="00FC6B28" w:rsidRDefault="00FC6B28" w:rsidP="00FC6B28">
            <w:pPr>
              <w:rPr>
                <w:rFonts w:ascii="Verdana" w:hAnsi="Verdana"/>
              </w:rPr>
            </w:pPr>
            <w:r w:rsidRPr="00FC6B28">
              <w:rPr>
                <w:rFonts w:ascii="Verdana" w:hAnsi="Verdana"/>
              </w:rPr>
              <w:t>II.</w:t>
            </w:r>
          </w:p>
        </w:tc>
        <w:tc>
          <w:tcPr>
            <w:tcW w:w="2838"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7D75F220" w14:textId="47014BE9" w:rsidR="00FC6B28" w:rsidRPr="00FC6B28" w:rsidRDefault="00FC6B28" w:rsidP="00FC6B28">
            <w:pPr>
              <w:rPr>
                <w:rFonts w:ascii="Verdana" w:hAnsi="Verdana"/>
              </w:rPr>
            </w:pPr>
            <w:r w:rsidRPr="00FC6B28">
              <w:rPr>
                <w:rFonts w:ascii="Verdana" w:hAnsi="Verdana"/>
              </w:rPr>
              <w:t xml:space="preserve">Termomodernizacja </w:t>
            </w:r>
          </w:p>
        </w:tc>
        <w:tc>
          <w:tcPr>
            <w:tcW w:w="3995" w:type="dxa"/>
            <w:tcBorders>
              <w:top w:val="single" w:sz="24"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tcPr>
          <w:p w14:paraId="17C9FC25" w14:textId="77777777" w:rsidR="00FC6B28" w:rsidRPr="007C7B92" w:rsidRDefault="00FC6B28" w:rsidP="00FC6B28">
            <w:pPr>
              <w:pStyle w:val="Default"/>
              <w:rPr>
                <w:sz w:val="22"/>
                <w:szCs w:val="22"/>
              </w:rPr>
            </w:pPr>
            <w:r w:rsidRPr="007C7B92">
              <w:rPr>
                <w:sz w:val="22"/>
                <w:szCs w:val="22"/>
              </w:rPr>
              <w:t xml:space="preserve">Preferowane są inwestycje, w których Beneficjent oprócz prac termomodernizacyjnych zadeklaruje również wymianę / likwidację nieekologicznego źródła ciepła. </w:t>
            </w:r>
          </w:p>
          <w:p w14:paraId="4E83B245" w14:textId="77777777" w:rsidR="00FC6B28" w:rsidRDefault="00FC6B28" w:rsidP="00FC6B28">
            <w:pPr>
              <w:pStyle w:val="Default"/>
              <w:rPr>
                <w:sz w:val="22"/>
                <w:szCs w:val="22"/>
              </w:rPr>
            </w:pPr>
          </w:p>
          <w:p w14:paraId="3ADACA65" w14:textId="3267ADCF" w:rsidR="00FC6B28" w:rsidRPr="007C7B92" w:rsidRDefault="00FC6B28" w:rsidP="00FC6B28">
            <w:pPr>
              <w:pStyle w:val="Default"/>
              <w:rPr>
                <w:sz w:val="22"/>
                <w:szCs w:val="22"/>
              </w:rPr>
            </w:pPr>
            <w:r w:rsidRPr="007C7B92">
              <w:rPr>
                <w:sz w:val="22"/>
                <w:szCs w:val="22"/>
              </w:rPr>
              <w:t xml:space="preserve">Zakres wniosku: </w:t>
            </w:r>
          </w:p>
          <w:p w14:paraId="76934BF2" w14:textId="77777777" w:rsidR="00FC6B28" w:rsidRPr="007C7B92" w:rsidRDefault="00FC6B28" w:rsidP="00FC6B28">
            <w:pPr>
              <w:pStyle w:val="Default"/>
              <w:rPr>
                <w:sz w:val="22"/>
                <w:szCs w:val="22"/>
              </w:rPr>
            </w:pPr>
            <w:r w:rsidRPr="007C7B92">
              <w:rPr>
                <w:sz w:val="22"/>
                <w:szCs w:val="22"/>
              </w:rPr>
              <w:t xml:space="preserve">1. Wymiana źródła ciepła jest planowana: 2 pkt </w:t>
            </w:r>
          </w:p>
          <w:p w14:paraId="30D6A425" w14:textId="0BD57928" w:rsidR="00FC6B28" w:rsidRPr="007C7B92" w:rsidRDefault="00FC6B28" w:rsidP="00FC6B28">
            <w:pPr>
              <w:rPr>
                <w:rFonts w:ascii="Verdana" w:hAnsi="Verdana"/>
              </w:rPr>
            </w:pPr>
            <w:r w:rsidRPr="007C7B92">
              <w:rPr>
                <w:rFonts w:ascii="Verdana" w:hAnsi="Verdana"/>
              </w:rPr>
              <w:t xml:space="preserve">2. Wymiana źródła ciepła nie jest planowana: 0 pkt </w:t>
            </w:r>
          </w:p>
        </w:tc>
        <w:tc>
          <w:tcPr>
            <w:tcW w:w="1523" w:type="dxa"/>
            <w:tcBorders>
              <w:top w:val="single" w:sz="24"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tcPr>
          <w:p w14:paraId="3563F649" w14:textId="179598EC" w:rsidR="00FC6B28" w:rsidRPr="007C7B92" w:rsidRDefault="00FC6B28" w:rsidP="00FC6B28">
            <w:pPr>
              <w:rPr>
                <w:rFonts w:ascii="Verdana" w:hAnsi="Verdana"/>
              </w:rPr>
            </w:pPr>
            <w:r w:rsidRPr="007C7B92">
              <w:rPr>
                <w:rFonts w:ascii="Verdana" w:hAnsi="Verdana"/>
              </w:rPr>
              <w:t xml:space="preserve">0 – 2 pkt </w:t>
            </w:r>
          </w:p>
        </w:tc>
      </w:tr>
      <w:tr w:rsidR="00FC6B28" w:rsidRPr="00081EF9" w14:paraId="55C92606" w14:textId="77777777" w:rsidTr="00FC6B28">
        <w:trPr>
          <w:trHeight w:val="3294"/>
        </w:trPr>
        <w:tc>
          <w:tcPr>
            <w:tcW w:w="726"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10EA1459" w14:textId="54D81831" w:rsidR="00FC6B28" w:rsidRPr="00FC6B28" w:rsidRDefault="00FC6B28" w:rsidP="00FC6B28">
            <w:pPr>
              <w:rPr>
                <w:rFonts w:ascii="Verdana" w:hAnsi="Verdana"/>
              </w:rPr>
            </w:pPr>
            <w:r>
              <w:rPr>
                <w:rFonts w:ascii="Verdana" w:hAnsi="Verdana"/>
              </w:rPr>
              <w:t>III.</w:t>
            </w:r>
          </w:p>
        </w:tc>
        <w:tc>
          <w:tcPr>
            <w:tcW w:w="2838"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7F1B52C0" w14:textId="35690830" w:rsidR="00FC6B28" w:rsidRPr="00FC6B28" w:rsidRDefault="00FC6B28" w:rsidP="00FC6B28">
            <w:pPr>
              <w:rPr>
                <w:rFonts w:ascii="Verdana" w:hAnsi="Verdana"/>
              </w:rPr>
            </w:pPr>
            <w:r>
              <w:rPr>
                <w:rFonts w:ascii="Verdana" w:hAnsi="Verdana"/>
              </w:rPr>
              <w:t>Dochód</w:t>
            </w:r>
          </w:p>
        </w:tc>
        <w:tc>
          <w:tcPr>
            <w:tcW w:w="399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3F9C358D" w14:textId="77777777" w:rsidR="00FC6B28" w:rsidRPr="00FC6B28" w:rsidRDefault="00FC6B28" w:rsidP="00FC6B28">
            <w:pPr>
              <w:rPr>
                <w:rFonts w:ascii="Verdana" w:hAnsi="Verdana"/>
              </w:rPr>
            </w:pPr>
            <w:r w:rsidRPr="00FC6B28">
              <w:rPr>
                <w:rFonts w:ascii="Verdana" w:hAnsi="Verdana"/>
              </w:rPr>
              <w:t>Preferowane będą wnioski Beneficjentów o najniższym dochodzie:</w:t>
            </w:r>
          </w:p>
          <w:p w14:paraId="66BF492C" w14:textId="77777777" w:rsidR="00FC6B28" w:rsidRPr="00FC6B28" w:rsidRDefault="00FC6B28" w:rsidP="00FC6B28">
            <w:pPr>
              <w:rPr>
                <w:rFonts w:ascii="Verdana" w:hAnsi="Verdana"/>
              </w:rPr>
            </w:pPr>
            <w:r w:rsidRPr="00FC6B28">
              <w:rPr>
                <w:rFonts w:ascii="Verdana" w:hAnsi="Verdana"/>
              </w:rPr>
              <w:t>1. średni miesięczny dochód na jednego członka gospodarstwa domowego wynosi do 90% limitu kwotowego określonego w art. 11d ust. 1 pkt 2 Ustawy: 1 pkt</w:t>
            </w:r>
          </w:p>
          <w:p w14:paraId="56428756" w14:textId="53670CDA" w:rsidR="00FC6B28" w:rsidRPr="00FC6B28" w:rsidRDefault="00FC6B28" w:rsidP="00FC6B28">
            <w:pPr>
              <w:rPr>
                <w:rFonts w:ascii="Verdana" w:hAnsi="Verdana"/>
              </w:rPr>
            </w:pPr>
            <w:r w:rsidRPr="00FC6B28">
              <w:rPr>
                <w:rFonts w:ascii="Verdana" w:hAnsi="Verdana"/>
              </w:rPr>
              <w:t>2. średni miesięczny dochód na jednego członka gospodarstwa domowego wynosi powyżej 90% ale nie więcej niż 100% limitu kwotowego określonego w art. 11d ust. 1 pkt 2 Ustawy: 0 pkt</w:t>
            </w:r>
          </w:p>
        </w:tc>
        <w:tc>
          <w:tcPr>
            <w:tcW w:w="152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514EC42F" w14:textId="750570CC" w:rsidR="00FC6B28" w:rsidRPr="00FC6B28" w:rsidRDefault="00FC6B28" w:rsidP="00FC6B28">
            <w:pPr>
              <w:rPr>
                <w:rFonts w:ascii="Verdana" w:hAnsi="Verdana"/>
              </w:rPr>
            </w:pPr>
            <w:r w:rsidRPr="00FC6B28">
              <w:rPr>
                <w:rFonts w:ascii="Verdana" w:hAnsi="Verdana"/>
              </w:rPr>
              <w:t>0 – 1 pkt</w:t>
            </w:r>
          </w:p>
        </w:tc>
      </w:tr>
      <w:tr w:rsidR="00FC6B28" w:rsidRPr="00081EF9" w14:paraId="1A1C0AC8" w14:textId="77777777" w:rsidTr="00FC6B28">
        <w:trPr>
          <w:trHeight w:val="584"/>
        </w:trPr>
        <w:tc>
          <w:tcPr>
            <w:tcW w:w="726"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593F87A5" w14:textId="4FAB2D61" w:rsidR="00FC6B28" w:rsidRPr="00FC6B28" w:rsidRDefault="00FC6B28" w:rsidP="00FC6B28">
            <w:pPr>
              <w:jc w:val="center"/>
              <w:rPr>
                <w:rFonts w:ascii="Verdana" w:hAnsi="Verdana"/>
                <w:bCs/>
              </w:rPr>
            </w:pPr>
            <w:r>
              <w:rPr>
                <w:rFonts w:ascii="Verdana" w:hAnsi="Verdana"/>
                <w:bCs/>
              </w:rPr>
              <w:t>IV.</w:t>
            </w:r>
          </w:p>
        </w:tc>
        <w:tc>
          <w:tcPr>
            <w:tcW w:w="2838" w:type="dxa"/>
            <w:gridSpan w:val="2"/>
            <w:tcBorders>
              <w:top w:val="single" w:sz="24"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tcPr>
          <w:p w14:paraId="7543B28F" w14:textId="1612BFF3" w:rsidR="00FC6B28" w:rsidRPr="00FC6B28" w:rsidRDefault="00FC6B28" w:rsidP="00FC6B28">
            <w:pPr>
              <w:rPr>
                <w:rFonts w:ascii="Verdana" w:hAnsi="Verdana"/>
                <w:bCs/>
              </w:rPr>
            </w:pPr>
            <w:r w:rsidRPr="00FC6B28">
              <w:rPr>
                <w:rFonts w:ascii="Verdana" w:hAnsi="Verdana"/>
                <w:bCs/>
              </w:rPr>
              <w:t>Powierzchnia użytkowa przypadająca na osobę</w:t>
            </w:r>
          </w:p>
        </w:tc>
        <w:tc>
          <w:tcPr>
            <w:tcW w:w="3995" w:type="dxa"/>
            <w:tcBorders>
              <w:top w:val="single" w:sz="24"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tcPr>
          <w:p w14:paraId="17B02E89" w14:textId="77777777" w:rsidR="00FC6B28" w:rsidRPr="00FC6B28" w:rsidRDefault="00FC6B28" w:rsidP="00FC6B28">
            <w:pPr>
              <w:pStyle w:val="Default"/>
              <w:rPr>
                <w:sz w:val="22"/>
                <w:szCs w:val="22"/>
              </w:rPr>
            </w:pPr>
            <w:r w:rsidRPr="00FC6B28">
              <w:rPr>
                <w:sz w:val="22"/>
                <w:szCs w:val="22"/>
              </w:rPr>
              <w:t xml:space="preserve">Kryterium zostanie ocenione w oparciu o informacje o powierzchni użytkowej budynku przypadającej na osobę zamieszkującą ten budynek. </w:t>
            </w:r>
          </w:p>
          <w:p w14:paraId="5CF60420" w14:textId="77777777" w:rsidR="00FC6B28" w:rsidRPr="00FC6B28" w:rsidRDefault="00FC6B28" w:rsidP="00FC6B28">
            <w:pPr>
              <w:pStyle w:val="Default"/>
              <w:rPr>
                <w:sz w:val="22"/>
                <w:szCs w:val="22"/>
              </w:rPr>
            </w:pPr>
            <w:r w:rsidRPr="00FC6B28">
              <w:rPr>
                <w:sz w:val="22"/>
                <w:szCs w:val="22"/>
              </w:rPr>
              <w:t xml:space="preserve">Najwyższą liczbę punktów uzyska wniosek, dla którego powierzchnia użytkowa budynku </w:t>
            </w:r>
            <w:r w:rsidRPr="00FC6B28">
              <w:rPr>
                <w:sz w:val="22"/>
                <w:szCs w:val="22"/>
              </w:rPr>
              <w:lastRenderedPageBreak/>
              <w:t xml:space="preserve">przypadająca na osobę zamieszkującą ten budynek będzie najniższa. </w:t>
            </w:r>
          </w:p>
          <w:p w14:paraId="15A6CABF" w14:textId="77777777" w:rsidR="00FC6B28" w:rsidRDefault="00FC6B28" w:rsidP="00FC6B28">
            <w:pPr>
              <w:pStyle w:val="Default"/>
              <w:rPr>
                <w:sz w:val="22"/>
                <w:szCs w:val="22"/>
              </w:rPr>
            </w:pPr>
          </w:p>
          <w:p w14:paraId="65092EF7" w14:textId="7924D907" w:rsidR="00FC6B28" w:rsidRPr="00FC6B28" w:rsidRDefault="00FC6B28" w:rsidP="00FC6B28">
            <w:pPr>
              <w:pStyle w:val="Default"/>
              <w:rPr>
                <w:sz w:val="22"/>
                <w:szCs w:val="22"/>
              </w:rPr>
            </w:pPr>
            <w:r w:rsidRPr="00FC6B28">
              <w:rPr>
                <w:sz w:val="22"/>
                <w:szCs w:val="22"/>
              </w:rPr>
              <w:t xml:space="preserve">Sposób punktacji: </w:t>
            </w:r>
          </w:p>
          <w:p w14:paraId="2C5BB6CA" w14:textId="77777777" w:rsidR="00FC6B28" w:rsidRPr="00FC6B28" w:rsidRDefault="00FC6B28" w:rsidP="00FC6B28">
            <w:pPr>
              <w:pStyle w:val="Default"/>
              <w:rPr>
                <w:sz w:val="22"/>
                <w:szCs w:val="22"/>
              </w:rPr>
            </w:pPr>
            <w:r w:rsidRPr="00FC6B28">
              <w:rPr>
                <w:sz w:val="22"/>
                <w:szCs w:val="22"/>
              </w:rPr>
              <w:t xml:space="preserve">1. Powierzchnia użytkowa budynku wynosi: poniżej 50 m2/osobę – 4 pkt </w:t>
            </w:r>
          </w:p>
          <w:p w14:paraId="55801CED" w14:textId="77777777" w:rsidR="00FC6B28" w:rsidRPr="00FC6B28" w:rsidRDefault="00FC6B28" w:rsidP="00FC6B28">
            <w:pPr>
              <w:pStyle w:val="Default"/>
              <w:rPr>
                <w:sz w:val="22"/>
                <w:szCs w:val="22"/>
              </w:rPr>
            </w:pPr>
            <w:r w:rsidRPr="00FC6B28">
              <w:rPr>
                <w:sz w:val="22"/>
                <w:szCs w:val="22"/>
              </w:rPr>
              <w:t xml:space="preserve">2. Powierzchnia użytkowa budynku wynosi: od 50 do 99 m2/osobę – 3 pkt </w:t>
            </w:r>
          </w:p>
          <w:p w14:paraId="2EE29D1F" w14:textId="77777777" w:rsidR="00FC6B28" w:rsidRPr="00FC6B28" w:rsidRDefault="00FC6B28" w:rsidP="00FC6B28">
            <w:pPr>
              <w:pStyle w:val="Default"/>
              <w:rPr>
                <w:sz w:val="22"/>
                <w:szCs w:val="22"/>
              </w:rPr>
            </w:pPr>
            <w:r w:rsidRPr="00FC6B28">
              <w:rPr>
                <w:sz w:val="22"/>
                <w:szCs w:val="22"/>
              </w:rPr>
              <w:t xml:space="preserve">3. Powierzchnia użytkowa budynku wynosi: od 100 do 150 m2/osobę – 1 pkt </w:t>
            </w:r>
          </w:p>
          <w:p w14:paraId="41260E30" w14:textId="46B26CC0" w:rsidR="00FC6B28" w:rsidRPr="00FC6B28" w:rsidRDefault="00FC6B28" w:rsidP="00FC6B28">
            <w:pPr>
              <w:rPr>
                <w:rFonts w:ascii="Verdana" w:hAnsi="Verdana"/>
                <w:b/>
              </w:rPr>
            </w:pPr>
            <w:r w:rsidRPr="00FC6B28">
              <w:rPr>
                <w:rFonts w:ascii="Verdana" w:hAnsi="Verdana"/>
              </w:rPr>
              <w:t xml:space="preserve">4. Powierzchni użytkowa budynku wynosi: powyżej 150 m2/osobę – 0 pkt </w:t>
            </w:r>
          </w:p>
        </w:tc>
        <w:tc>
          <w:tcPr>
            <w:tcW w:w="1523" w:type="dxa"/>
            <w:tcBorders>
              <w:top w:val="single" w:sz="24"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tcPr>
          <w:p w14:paraId="6BFB1330" w14:textId="4602EE52" w:rsidR="00FC6B28" w:rsidRPr="00FC6B28" w:rsidRDefault="00FC6B28" w:rsidP="00FC6B28">
            <w:pPr>
              <w:rPr>
                <w:rFonts w:ascii="Verdana" w:hAnsi="Verdana"/>
                <w:b/>
              </w:rPr>
            </w:pPr>
            <w:r w:rsidRPr="00FC6B28">
              <w:rPr>
                <w:rFonts w:ascii="Verdana" w:hAnsi="Verdana"/>
              </w:rPr>
              <w:lastRenderedPageBreak/>
              <w:t xml:space="preserve">0 – 4 pkt </w:t>
            </w:r>
          </w:p>
        </w:tc>
      </w:tr>
      <w:tr w:rsidR="00FC6B28" w:rsidRPr="00081EF9" w14:paraId="7FBE71D6" w14:textId="77777777" w:rsidTr="00B77A97">
        <w:trPr>
          <w:trHeight w:val="584"/>
        </w:trPr>
        <w:tc>
          <w:tcPr>
            <w:tcW w:w="726"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3002C2E1" w14:textId="5E6B88D5" w:rsidR="00FC6B28" w:rsidRPr="00FC6B28" w:rsidRDefault="00FC6B28" w:rsidP="00FC6B28">
            <w:pPr>
              <w:jc w:val="center"/>
              <w:rPr>
                <w:rFonts w:ascii="Verdana" w:hAnsi="Verdana"/>
              </w:rPr>
            </w:pPr>
            <w:r w:rsidRPr="00FC6B28">
              <w:rPr>
                <w:rFonts w:ascii="Verdana" w:hAnsi="Verdana"/>
              </w:rPr>
              <w:t>V.</w:t>
            </w:r>
          </w:p>
        </w:tc>
        <w:tc>
          <w:tcPr>
            <w:tcW w:w="2838"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74FB0A3A" w14:textId="6F20EB45" w:rsidR="00FC6B28" w:rsidRPr="00FC6B28" w:rsidRDefault="00FC6B28" w:rsidP="00FC6B28">
            <w:pPr>
              <w:pStyle w:val="Default"/>
              <w:rPr>
                <w:sz w:val="23"/>
                <w:szCs w:val="23"/>
              </w:rPr>
            </w:pPr>
            <w:r w:rsidRPr="00FC6B28">
              <w:rPr>
                <w:sz w:val="23"/>
                <w:szCs w:val="23"/>
              </w:rPr>
              <w:t>Wysokość finansowego wkładu własnego</w:t>
            </w:r>
          </w:p>
        </w:tc>
        <w:tc>
          <w:tcPr>
            <w:tcW w:w="399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2D88D2EC" w14:textId="77777777" w:rsidR="00FC6B28" w:rsidRPr="00FC6B28" w:rsidRDefault="00FC6B28" w:rsidP="00FC6B28">
            <w:pPr>
              <w:rPr>
                <w:rFonts w:ascii="Verdana" w:hAnsi="Verdana"/>
              </w:rPr>
            </w:pPr>
            <w:r w:rsidRPr="00FC6B28">
              <w:rPr>
                <w:rFonts w:ascii="Verdana" w:hAnsi="Verdana"/>
              </w:rPr>
              <w:t>Preferowane są inwestycje, w których Beneficjent zobowiązuje się do wniesienia finansowego wkładu własnego. Kryterium zostanie ocenione w oparciu o informacje o wysokości wkładu własnego, jaki Beneficjent zamierza wnieść do projektu:</w:t>
            </w:r>
          </w:p>
          <w:p w14:paraId="75107941" w14:textId="77777777" w:rsidR="00FC6B28" w:rsidRPr="00FC6B28" w:rsidRDefault="00FC6B28" w:rsidP="00FC6B28">
            <w:pPr>
              <w:spacing w:after="0"/>
              <w:rPr>
                <w:rFonts w:ascii="Verdana" w:hAnsi="Verdana"/>
              </w:rPr>
            </w:pPr>
            <w:r w:rsidRPr="00FC6B28">
              <w:rPr>
                <w:rFonts w:ascii="Verdana" w:hAnsi="Verdana"/>
              </w:rPr>
              <w:t>Sposób punktacji:</w:t>
            </w:r>
          </w:p>
          <w:p w14:paraId="1408A46F" w14:textId="77777777" w:rsidR="00FC6B28" w:rsidRPr="00FC6B28" w:rsidRDefault="00FC6B28" w:rsidP="00FC6B28">
            <w:pPr>
              <w:spacing w:after="0"/>
              <w:rPr>
                <w:rFonts w:ascii="Verdana" w:hAnsi="Verdana"/>
              </w:rPr>
            </w:pPr>
            <w:r w:rsidRPr="00FC6B28">
              <w:rPr>
                <w:rFonts w:ascii="Verdana" w:hAnsi="Verdana"/>
              </w:rPr>
              <w:t>1. 5% - wkładu własnego: 2 pkt</w:t>
            </w:r>
          </w:p>
          <w:p w14:paraId="2A98E681" w14:textId="77777777" w:rsidR="00FC6B28" w:rsidRPr="00FC6B28" w:rsidRDefault="00FC6B28" w:rsidP="00FC6B28">
            <w:pPr>
              <w:spacing w:after="0"/>
              <w:rPr>
                <w:rFonts w:ascii="Verdana" w:hAnsi="Verdana"/>
              </w:rPr>
            </w:pPr>
            <w:r w:rsidRPr="00FC6B28">
              <w:rPr>
                <w:rFonts w:ascii="Verdana" w:hAnsi="Verdana"/>
              </w:rPr>
              <w:t>2. 2% - 4,99% wkładu własnego: 1 pkt</w:t>
            </w:r>
          </w:p>
          <w:p w14:paraId="5DC440C4" w14:textId="46CFB4D6" w:rsidR="00FC6B28" w:rsidRDefault="00FC6B28" w:rsidP="00FC6B28">
            <w:pPr>
              <w:spacing w:after="0"/>
            </w:pPr>
            <w:r w:rsidRPr="00FC6B28">
              <w:rPr>
                <w:rFonts w:ascii="Verdana" w:hAnsi="Verdana"/>
              </w:rPr>
              <w:t>3. 0% - 1,99% wkładu własnego: 0 pkt</w:t>
            </w:r>
          </w:p>
        </w:tc>
        <w:tc>
          <w:tcPr>
            <w:tcW w:w="152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14:paraId="4CF5760B" w14:textId="0508C757" w:rsidR="00FC6B28" w:rsidRPr="00FC6B28" w:rsidRDefault="00FC6B28" w:rsidP="00FC6B28">
            <w:pPr>
              <w:rPr>
                <w:rFonts w:ascii="Verdana" w:hAnsi="Verdana"/>
              </w:rPr>
            </w:pPr>
            <w:r w:rsidRPr="00FC6B28">
              <w:rPr>
                <w:rFonts w:ascii="Verdana" w:hAnsi="Verdana"/>
              </w:rPr>
              <w:t>0 - 2 pkt</w:t>
            </w:r>
          </w:p>
        </w:tc>
      </w:tr>
    </w:tbl>
    <w:p w14:paraId="39BA3E18" w14:textId="77777777" w:rsidR="00CF3494" w:rsidRDefault="00CF3494" w:rsidP="00D505DD">
      <w:pPr>
        <w:rPr>
          <w:rFonts w:ascii="Verdana" w:hAnsi="Verdana"/>
          <w:sz w:val="24"/>
          <w:szCs w:val="24"/>
        </w:rPr>
      </w:pPr>
    </w:p>
    <w:p w14:paraId="5ECD2C40" w14:textId="77777777" w:rsidR="00227D7A" w:rsidRDefault="00227D7A" w:rsidP="00D505DD">
      <w:pPr>
        <w:rPr>
          <w:rFonts w:ascii="Verdana" w:hAnsi="Verdana"/>
          <w:sz w:val="24"/>
          <w:szCs w:val="24"/>
        </w:rPr>
      </w:pPr>
      <w:r w:rsidRPr="00227D7A">
        <w:rPr>
          <w:rFonts w:ascii="Verdana" w:hAnsi="Verdana"/>
          <w:sz w:val="24"/>
          <w:szCs w:val="24"/>
        </w:rPr>
        <w:t xml:space="preserve">Obliczenie punktacji następuje poprzez zsumowanie wartości punktowych. </w:t>
      </w:r>
    </w:p>
    <w:p w14:paraId="76AC77B9" w14:textId="77777777" w:rsidR="004A4617" w:rsidRPr="004A4617" w:rsidRDefault="004A4617" w:rsidP="004A4617">
      <w:pPr>
        <w:rPr>
          <w:rFonts w:ascii="Verdana" w:hAnsi="Verdana"/>
          <w:sz w:val="24"/>
          <w:szCs w:val="24"/>
        </w:rPr>
      </w:pPr>
      <w:r w:rsidRPr="004A4617">
        <w:rPr>
          <w:rFonts w:ascii="Verdana" w:hAnsi="Verdana"/>
          <w:sz w:val="24"/>
          <w:szCs w:val="24"/>
        </w:rPr>
        <w:t>Wnioski zostaną uszeregowane według sumy zdobytych punktów. Wnioski, którym w wyniku oceny merytorycznej przyznano tę samą liczbę punktów zostaną uszeregowane według daty wpływu.</w:t>
      </w:r>
    </w:p>
    <w:p w14:paraId="19F21ABF" w14:textId="6CC0A9E8" w:rsidR="004A4617" w:rsidRPr="003D4DE1" w:rsidRDefault="004A4617" w:rsidP="004A4617">
      <w:pPr>
        <w:rPr>
          <w:rFonts w:ascii="Verdana" w:hAnsi="Verdana"/>
          <w:b/>
          <w:bCs/>
          <w:sz w:val="24"/>
          <w:szCs w:val="24"/>
        </w:rPr>
      </w:pPr>
      <w:r w:rsidRPr="003D4DE1">
        <w:rPr>
          <w:rFonts w:ascii="Verdana" w:hAnsi="Verdana"/>
          <w:b/>
          <w:bCs/>
          <w:sz w:val="24"/>
          <w:szCs w:val="24"/>
        </w:rPr>
        <w:t xml:space="preserve">Lista rankingowa Beneficjentów zostanie opublikowana na stronie internetowej </w:t>
      </w:r>
      <w:hyperlink r:id="rId10" w:history="1">
        <w:r w:rsidRPr="003D4DE1">
          <w:rPr>
            <w:rStyle w:val="Hipercze"/>
            <w:rFonts w:ascii="Verdana" w:hAnsi="Verdana"/>
            <w:b/>
            <w:bCs/>
            <w:sz w:val="24"/>
            <w:szCs w:val="24"/>
          </w:rPr>
          <w:t>www.lesznowola.pl</w:t>
        </w:r>
      </w:hyperlink>
      <w:r w:rsidR="003D4DE1">
        <w:rPr>
          <w:rStyle w:val="Hipercze"/>
          <w:rFonts w:ascii="Verdana" w:hAnsi="Verdana"/>
          <w:b/>
          <w:bCs/>
          <w:sz w:val="24"/>
          <w:szCs w:val="24"/>
          <w:u w:val="none"/>
        </w:rPr>
        <w:t xml:space="preserve"> </w:t>
      </w:r>
      <w:r w:rsidR="003D4DE1">
        <w:rPr>
          <w:rStyle w:val="Hipercze"/>
          <w:rFonts w:ascii="Verdana" w:hAnsi="Verdana"/>
          <w:b/>
          <w:bCs/>
          <w:color w:val="auto"/>
          <w:sz w:val="24"/>
          <w:szCs w:val="24"/>
          <w:u w:val="none"/>
        </w:rPr>
        <w:t>w zakładce Ogłoszenia.</w:t>
      </w:r>
    </w:p>
    <w:p w14:paraId="31473272" w14:textId="5B3D3ADB" w:rsidR="004A4617" w:rsidRDefault="004A4617" w:rsidP="004A4617">
      <w:pPr>
        <w:rPr>
          <w:rFonts w:ascii="Verdana" w:hAnsi="Verdana"/>
          <w:sz w:val="24"/>
          <w:szCs w:val="24"/>
        </w:rPr>
      </w:pPr>
      <w:r w:rsidRPr="004A4617">
        <w:rPr>
          <w:rFonts w:ascii="Verdana" w:hAnsi="Verdana"/>
          <w:sz w:val="24"/>
          <w:szCs w:val="24"/>
        </w:rPr>
        <w:t>Warunkiem skorzystania z przyznanej pomocy jest zawarcie przez Wnioskodawcę umowy, o której mowa w §13 ust. 1 Regulaminu.</w:t>
      </w:r>
    </w:p>
    <w:p w14:paraId="3462260E" w14:textId="497BE71F" w:rsidR="00E64288" w:rsidRDefault="00E64288" w:rsidP="00D505DD">
      <w:pPr>
        <w:rPr>
          <w:rFonts w:ascii="Verdana" w:hAnsi="Verdana"/>
          <w:sz w:val="24"/>
          <w:szCs w:val="24"/>
        </w:rPr>
      </w:pPr>
      <w:r w:rsidRPr="00D505DD">
        <w:rPr>
          <w:rFonts w:ascii="Verdana" w:hAnsi="Verdana"/>
          <w:sz w:val="24"/>
          <w:szCs w:val="24"/>
        </w:rPr>
        <w:t>Dodatkowe pytania</w:t>
      </w:r>
      <w:r w:rsidR="00195E0D" w:rsidRPr="00D505DD">
        <w:rPr>
          <w:rFonts w:ascii="Verdana" w:hAnsi="Verdana"/>
          <w:sz w:val="24"/>
          <w:szCs w:val="24"/>
        </w:rPr>
        <w:t xml:space="preserve"> </w:t>
      </w:r>
      <w:r w:rsidRPr="00D505DD">
        <w:rPr>
          <w:rFonts w:ascii="Verdana" w:hAnsi="Verdana"/>
          <w:sz w:val="24"/>
          <w:szCs w:val="24"/>
        </w:rPr>
        <w:t>można zadawać telefonicznie - pod numerem telefonu 22 70</w:t>
      </w:r>
      <w:r w:rsidR="00195E0D" w:rsidRPr="00D505DD">
        <w:rPr>
          <w:rFonts w:ascii="Verdana" w:hAnsi="Verdana"/>
          <w:sz w:val="24"/>
          <w:szCs w:val="24"/>
        </w:rPr>
        <w:t>8</w:t>
      </w:r>
      <w:r w:rsidRPr="00D505DD">
        <w:rPr>
          <w:rFonts w:ascii="Verdana" w:hAnsi="Verdana"/>
          <w:sz w:val="24"/>
          <w:szCs w:val="24"/>
        </w:rPr>
        <w:t xml:space="preserve"> </w:t>
      </w:r>
      <w:r w:rsidR="00195E0D" w:rsidRPr="00D505DD">
        <w:rPr>
          <w:rFonts w:ascii="Verdana" w:hAnsi="Verdana"/>
          <w:sz w:val="24"/>
          <w:szCs w:val="24"/>
        </w:rPr>
        <w:t>9131</w:t>
      </w:r>
      <w:r w:rsidR="00227D7A">
        <w:rPr>
          <w:rFonts w:ascii="Verdana" w:hAnsi="Verdana"/>
          <w:sz w:val="24"/>
          <w:szCs w:val="24"/>
        </w:rPr>
        <w:t xml:space="preserve"> lub</w:t>
      </w:r>
      <w:r w:rsidRPr="00D505DD">
        <w:rPr>
          <w:rFonts w:ascii="Verdana" w:hAnsi="Verdana"/>
          <w:sz w:val="24"/>
          <w:szCs w:val="24"/>
        </w:rPr>
        <w:t xml:space="preserve"> przesyłać w formie mailowej: </w:t>
      </w:r>
      <w:hyperlink r:id="rId11" w:history="1">
        <w:r w:rsidR="00227D7A" w:rsidRPr="00E92C84">
          <w:rPr>
            <w:rStyle w:val="Hipercze"/>
            <w:rFonts w:ascii="Verdana" w:hAnsi="Verdana"/>
            <w:sz w:val="24"/>
            <w:szCs w:val="24"/>
          </w:rPr>
          <w:t>rfz@lesznowola.pl</w:t>
        </w:r>
      </w:hyperlink>
    </w:p>
    <w:p w14:paraId="5E0E1319" w14:textId="3AA313E0" w:rsidR="00227D7A" w:rsidRDefault="00227D7A" w:rsidP="00D505DD">
      <w:pPr>
        <w:rPr>
          <w:rFonts w:ascii="Verdana" w:hAnsi="Verdana"/>
          <w:sz w:val="24"/>
          <w:szCs w:val="24"/>
        </w:rPr>
      </w:pPr>
      <w:r>
        <w:rPr>
          <w:rFonts w:ascii="Verdana" w:hAnsi="Verdana"/>
          <w:sz w:val="24"/>
          <w:szCs w:val="24"/>
        </w:rPr>
        <w:lastRenderedPageBreak/>
        <w:t>Zapraszamy do udziału w naborze!</w:t>
      </w:r>
    </w:p>
    <w:p w14:paraId="1D3E42B5" w14:textId="7891D46B" w:rsidR="00961BF3" w:rsidRDefault="00961BF3" w:rsidP="00961BF3">
      <w:pPr>
        <w:rPr>
          <w:rFonts w:ascii="Verdana" w:hAnsi="Verdana"/>
          <w:sz w:val="24"/>
          <w:szCs w:val="24"/>
        </w:rPr>
      </w:pPr>
    </w:p>
    <w:p w14:paraId="0D8F15B2" w14:textId="42817426" w:rsidR="00961BF3" w:rsidRDefault="00961BF3" w:rsidP="00961BF3">
      <w:pPr>
        <w:rPr>
          <w:rFonts w:ascii="Verdana" w:hAnsi="Verdana"/>
          <w:sz w:val="24"/>
          <w:szCs w:val="24"/>
        </w:rPr>
      </w:pPr>
      <w:r>
        <w:rPr>
          <w:rFonts w:ascii="Verdana" w:hAnsi="Verdana"/>
          <w:sz w:val="24"/>
          <w:szCs w:val="24"/>
        </w:rPr>
        <w:t>Dokumenty:</w:t>
      </w:r>
    </w:p>
    <w:p w14:paraId="7B519C89" w14:textId="2FBF12D2" w:rsidR="00961BF3" w:rsidRDefault="00961BF3" w:rsidP="00961BF3">
      <w:pPr>
        <w:pStyle w:val="Akapitzlist"/>
        <w:numPr>
          <w:ilvl w:val="0"/>
          <w:numId w:val="8"/>
        </w:numPr>
        <w:rPr>
          <w:rFonts w:ascii="Verdana" w:hAnsi="Verdana"/>
          <w:sz w:val="24"/>
          <w:szCs w:val="24"/>
        </w:rPr>
      </w:pPr>
      <w:r>
        <w:rPr>
          <w:rFonts w:ascii="Verdana" w:hAnsi="Verdana"/>
          <w:sz w:val="24"/>
          <w:szCs w:val="24"/>
        </w:rPr>
        <w:t xml:space="preserve">Regulamin </w:t>
      </w:r>
      <w:r w:rsidRPr="00961BF3">
        <w:rPr>
          <w:rFonts w:ascii="Verdana" w:hAnsi="Verdana"/>
          <w:sz w:val="24"/>
          <w:szCs w:val="24"/>
        </w:rPr>
        <w:t>realizacji przedsięwzięć niskoemisyjnych</w:t>
      </w:r>
      <w:r>
        <w:rPr>
          <w:rFonts w:ascii="Verdana" w:hAnsi="Verdana"/>
          <w:sz w:val="24"/>
          <w:szCs w:val="24"/>
        </w:rPr>
        <w:t>;</w:t>
      </w:r>
    </w:p>
    <w:p w14:paraId="5041DA7B" w14:textId="3BDD86B4" w:rsidR="00961BF3" w:rsidRDefault="00961BF3" w:rsidP="00961BF3">
      <w:pPr>
        <w:pStyle w:val="Akapitzlist"/>
        <w:numPr>
          <w:ilvl w:val="0"/>
          <w:numId w:val="8"/>
        </w:numPr>
        <w:rPr>
          <w:rFonts w:ascii="Verdana" w:hAnsi="Verdana"/>
          <w:sz w:val="24"/>
          <w:szCs w:val="24"/>
        </w:rPr>
      </w:pPr>
      <w:r>
        <w:rPr>
          <w:rFonts w:ascii="Verdana" w:hAnsi="Verdana"/>
          <w:sz w:val="24"/>
          <w:szCs w:val="24"/>
        </w:rPr>
        <w:t>W</w:t>
      </w:r>
      <w:r w:rsidRPr="00961BF3">
        <w:rPr>
          <w:rFonts w:ascii="Verdana" w:hAnsi="Verdana"/>
          <w:sz w:val="24"/>
          <w:szCs w:val="24"/>
        </w:rPr>
        <w:t>zór wniosk</w:t>
      </w:r>
      <w:r>
        <w:rPr>
          <w:rFonts w:ascii="Verdana" w:hAnsi="Verdana"/>
          <w:sz w:val="24"/>
          <w:szCs w:val="24"/>
        </w:rPr>
        <w:t>u</w:t>
      </w:r>
      <w:r w:rsidRPr="00961BF3">
        <w:rPr>
          <w:rFonts w:ascii="Verdana" w:hAnsi="Verdana"/>
          <w:sz w:val="24"/>
          <w:szCs w:val="24"/>
        </w:rPr>
        <w:t xml:space="preserve"> o zawarcie umowy o realizację przedsięwzięcia niskoemisyjnego</w:t>
      </w:r>
      <w:r>
        <w:rPr>
          <w:rFonts w:ascii="Verdana" w:hAnsi="Verdana"/>
          <w:sz w:val="24"/>
          <w:szCs w:val="24"/>
        </w:rPr>
        <w:t>;</w:t>
      </w:r>
    </w:p>
    <w:p w14:paraId="3C858367" w14:textId="1C941A1A" w:rsidR="00597403" w:rsidRDefault="00597403" w:rsidP="00961BF3">
      <w:pPr>
        <w:pStyle w:val="Akapitzlist"/>
        <w:numPr>
          <w:ilvl w:val="0"/>
          <w:numId w:val="8"/>
        </w:numPr>
        <w:rPr>
          <w:rFonts w:ascii="Verdana" w:hAnsi="Verdana"/>
          <w:sz w:val="24"/>
          <w:szCs w:val="24"/>
        </w:rPr>
      </w:pPr>
      <w:r w:rsidRPr="00597403">
        <w:rPr>
          <w:rFonts w:ascii="Verdana" w:hAnsi="Verdana"/>
          <w:sz w:val="24"/>
          <w:szCs w:val="24"/>
        </w:rPr>
        <w:t>Formularz określający dane kolejnych członków gospodarstwa domowego</w:t>
      </w:r>
      <w:r>
        <w:rPr>
          <w:rFonts w:ascii="Verdana" w:hAnsi="Verdana"/>
          <w:sz w:val="24"/>
          <w:szCs w:val="24"/>
        </w:rPr>
        <w:t>;</w:t>
      </w:r>
    </w:p>
    <w:p w14:paraId="66AD7F78" w14:textId="01049F20" w:rsidR="00961BF3" w:rsidRDefault="00961BF3" w:rsidP="00961BF3">
      <w:pPr>
        <w:pStyle w:val="Akapitzlist"/>
        <w:numPr>
          <w:ilvl w:val="0"/>
          <w:numId w:val="8"/>
        </w:numPr>
        <w:rPr>
          <w:rFonts w:ascii="Verdana" w:hAnsi="Verdana"/>
          <w:sz w:val="24"/>
          <w:szCs w:val="24"/>
        </w:rPr>
      </w:pPr>
      <w:r>
        <w:rPr>
          <w:rFonts w:ascii="Verdana" w:hAnsi="Verdana"/>
          <w:sz w:val="24"/>
          <w:szCs w:val="24"/>
        </w:rPr>
        <w:t>W</w:t>
      </w:r>
      <w:r w:rsidRPr="00961BF3">
        <w:rPr>
          <w:rFonts w:ascii="Verdana" w:hAnsi="Verdana"/>
          <w:sz w:val="24"/>
          <w:szCs w:val="24"/>
        </w:rPr>
        <w:t>zór oświadczenia o środkach własnych i zasobach majątkowych osoby składającej wniosek o zawarcie umowy  o realizację przedsięwzięcia niskoemisyjnego</w:t>
      </w:r>
      <w:r>
        <w:rPr>
          <w:rFonts w:ascii="Verdana" w:hAnsi="Verdana"/>
          <w:sz w:val="24"/>
          <w:szCs w:val="24"/>
        </w:rPr>
        <w:t>;</w:t>
      </w:r>
    </w:p>
    <w:p w14:paraId="29593969" w14:textId="0DF9ABE8" w:rsidR="00961BF3" w:rsidRDefault="00D22FED" w:rsidP="00961BF3">
      <w:pPr>
        <w:pStyle w:val="Akapitzlist"/>
        <w:numPr>
          <w:ilvl w:val="0"/>
          <w:numId w:val="8"/>
        </w:numPr>
        <w:rPr>
          <w:rFonts w:ascii="Verdana" w:hAnsi="Verdana"/>
          <w:sz w:val="24"/>
          <w:szCs w:val="24"/>
        </w:rPr>
      </w:pPr>
      <w:r>
        <w:rPr>
          <w:rFonts w:ascii="Verdana" w:hAnsi="Verdana"/>
          <w:sz w:val="24"/>
          <w:szCs w:val="24"/>
        </w:rPr>
        <w:t>Wzór oświadczenia;</w:t>
      </w:r>
    </w:p>
    <w:p w14:paraId="3E449D80" w14:textId="02398462" w:rsidR="00D22FED" w:rsidRDefault="00D22FED" w:rsidP="00961BF3">
      <w:pPr>
        <w:pStyle w:val="Akapitzlist"/>
        <w:numPr>
          <w:ilvl w:val="0"/>
          <w:numId w:val="8"/>
        </w:numPr>
        <w:rPr>
          <w:rFonts w:ascii="Verdana" w:hAnsi="Verdana"/>
          <w:sz w:val="24"/>
          <w:szCs w:val="24"/>
        </w:rPr>
      </w:pPr>
      <w:r>
        <w:rPr>
          <w:rFonts w:ascii="Verdana" w:hAnsi="Verdana"/>
          <w:sz w:val="24"/>
          <w:szCs w:val="24"/>
        </w:rPr>
        <w:t>Wzór pełnomocnictwa (jeśli dotyczy);</w:t>
      </w:r>
    </w:p>
    <w:p w14:paraId="581A2D45" w14:textId="7BD40E0F" w:rsidR="00961BF3" w:rsidRDefault="00961BF3" w:rsidP="00961BF3">
      <w:pPr>
        <w:pStyle w:val="Akapitzlist"/>
        <w:numPr>
          <w:ilvl w:val="0"/>
          <w:numId w:val="8"/>
        </w:numPr>
        <w:rPr>
          <w:rFonts w:ascii="Verdana" w:hAnsi="Verdana"/>
          <w:sz w:val="24"/>
          <w:szCs w:val="24"/>
        </w:rPr>
      </w:pPr>
      <w:r>
        <w:rPr>
          <w:rFonts w:ascii="Verdana" w:hAnsi="Verdana"/>
          <w:sz w:val="24"/>
          <w:szCs w:val="24"/>
        </w:rPr>
        <w:t>W</w:t>
      </w:r>
      <w:r w:rsidRPr="00961BF3">
        <w:rPr>
          <w:rFonts w:ascii="Verdana" w:hAnsi="Verdana"/>
          <w:sz w:val="24"/>
          <w:szCs w:val="24"/>
        </w:rPr>
        <w:t>zór żądani</w:t>
      </w:r>
      <w:r>
        <w:rPr>
          <w:rFonts w:ascii="Verdana" w:hAnsi="Verdana"/>
          <w:sz w:val="24"/>
          <w:szCs w:val="24"/>
        </w:rPr>
        <w:t>a</w:t>
      </w:r>
      <w:r w:rsidRPr="00961BF3">
        <w:rPr>
          <w:rFonts w:ascii="Verdana" w:hAnsi="Verdana"/>
          <w:sz w:val="24"/>
          <w:szCs w:val="24"/>
        </w:rPr>
        <w:t xml:space="preserve"> wydania zaświadczenia o wysokości przeciętnego miesięcznego dochodu przypadającego na jednego członka gospodarstwa domowego</w:t>
      </w:r>
      <w:r w:rsidR="00744885">
        <w:rPr>
          <w:rFonts w:ascii="Verdana" w:hAnsi="Verdana"/>
          <w:sz w:val="24"/>
          <w:szCs w:val="24"/>
        </w:rPr>
        <w:t>;</w:t>
      </w:r>
    </w:p>
    <w:p w14:paraId="112C629E" w14:textId="69463437" w:rsidR="00744885" w:rsidRPr="00961BF3" w:rsidRDefault="00744885" w:rsidP="00961BF3">
      <w:pPr>
        <w:pStyle w:val="Akapitzlist"/>
        <w:numPr>
          <w:ilvl w:val="0"/>
          <w:numId w:val="8"/>
        </w:numPr>
        <w:rPr>
          <w:rFonts w:ascii="Verdana" w:hAnsi="Verdana"/>
          <w:sz w:val="24"/>
          <w:szCs w:val="24"/>
        </w:rPr>
      </w:pPr>
      <w:r>
        <w:rPr>
          <w:rFonts w:ascii="Verdana" w:hAnsi="Verdana"/>
          <w:sz w:val="24"/>
          <w:szCs w:val="24"/>
        </w:rPr>
        <w:t>Deklaracja uczestnictwa w projekcie.</w:t>
      </w:r>
    </w:p>
    <w:sectPr w:rsidR="00744885" w:rsidRPr="00961B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C4D2" w14:textId="77777777" w:rsidR="00F47E3F" w:rsidRDefault="00F47E3F" w:rsidP="00F47E3F">
      <w:pPr>
        <w:spacing w:after="0" w:line="240" w:lineRule="auto"/>
      </w:pPr>
      <w:r>
        <w:separator/>
      </w:r>
    </w:p>
  </w:endnote>
  <w:endnote w:type="continuationSeparator" w:id="0">
    <w:p w14:paraId="6FAFF5A9" w14:textId="77777777" w:rsidR="00F47E3F" w:rsidRDefault="00F47E3F" w:rsidP="00F4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B3AB" w14:textId="77777777" w:rsidR="00F47E3F" w:rsidRDefault="00F47E3F" w:rsidP="00F47E3F">
      <w:pPr>
        <w:spacing w:after="0" w:line="240" w:lineRule="auto"/>
      </w:pPr>
      <w:r>
        <w:separator/>
      </w:r>
    </w:p>
  </w:footnote>
  <w:footnote w:type="continuationSeparator" w:id="0">
    <w:p w14:paraId="62E04A57" w14:textId="77777777" w:rsidR="00F47E3F" w:rsidRDefault="00F47E3F" w:rsidP="00F47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6B"/>
    <w:multiLevelType w:val="hybridMultilevel"/>
    <w:tmpl w:val="3B4C2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B5632"/>
    <w:multiLevelType w:val="hybridMultilevel"/>
    <w:tmpl w:val="2E388CEE"/>
    <w:lvl w:ilvl="0" w:tplc="282A4F4A">
      <w:start w:val="1"/>
      <w:numFmt w:val="bullet"/>
      <w:lvlText w:val=""/>
      <w:lvlJc w:val="left"/>
      <w:pPr>
        <w:ind w:left="720" w:hanging="360"/>
      </w:pPr>
      <w:rPr>
        <w:rFonts w:ascii="Symbol" w:hAnsi="Symbol"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4289B"/>
    <w:multiLevelType w:val="hybridMultilevel"/>
    <w:tmpl w:val="87CE6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8E3F31"/>
    <w:multiLevelType w:val="hybridMultilevel"/>
    <w:tmpl w:val="FA808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AF1194"/>
    <w:multiLevelType w:val="hybridMultilevel"/>
    <w:tmpl w:val="FB741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65D5AB0"/>
    <w:multiLevelType w:val="hybridMultilevel"/>
    <w:tmpl w:val="E4D43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99145B"/>
    <w:multiLevelType w:val="hybridMultilevel"/>
    <w:tmpl w:val="1B72419A"/>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7" w15:restartNumberingAfterBreak="0">
    <w:nsid w:val="7460634C"/>
    <w:multiLevelType w:val="hybridMultilevel"/>
    <w:tmpl w:val="4EF4539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88"/>
    <w:rsid w:val="000247A8"/>
    <w:rsid w:val="00031088"/>
    <w:rsid w:val="000B02FF"/>
    <w:rsid w:val="000B6697"/>
    <w:rsid w:val="00184A0B"/>
    <w:rsid w:val="0019599E"/>
    <w:rsid w:val="00195E0D"/>
    <w:rsid w:val="001B2C03"/>
    <w:rsid w:val="00227D7A"/>
    <w:rsid w:val="00263C7A"/>
    <w:rsid w:val="0036417E"/>
    <w:rsid w:val="00381DC3"/>
    <w:rsid w:val="003B4168"/>
    <w:rsid w:val="003C1178"/>
    <w:rsid w:val="003D4DE1"/>
    <w:rsid w:val="00420311"/>
    <w:rsid w:val="00422977"/>
    <w:rsid w:val="00435BAA"/>
    <w:rsid w:val="004A4617"/>
    <w:rsid w:val="00597403"/>
    <w:rsid w:val="00655CF5"/>
    <w:rsid w:val="006619AB"/>
    <w:rsid w:val="00673957"/>
    <w:rsid w:val="006F3B39"/>
    <w:rsid w:val="006F6DE2"/>
    <w:rsid w:val="007178ED"/>
    <w:rsid w:val="00744885"/>
    <w:rsid w:val="00747C0E"/>
    <w:rsid w:val="00774930"/>
    <w:rsid w:val="007C7B92"/>
    <w:rsid w:val="008250E8"/>
    <w:rsid w:val="00834928"/>
    <w:rsid w:val="00852709"/>
    <w:rsid w:val="00940272"/>
    <w:rsid w:val="00946AC4"/>
    <w:rsid w:val="00961BF3"/>
    <w:rsid w:val="00A11636"/>
    <w:rsid w:val="00A6653C"/>
    <w:rsid w:val="00A71030"/>
    <w:rsid w:val="00A87F1B"/>
    <w:rsid w:val="00B11059"/>
    <w:rsid w:val="00B47F4C"/>
    <w:rsid w:val="00B61B91"/>
    <w:rsid w:val="00BB520A"/>
    <w:rsid w:val="00CF3494"/>
    <w:rsid w:val="00D22FED"/>
    <w:rsid w:val="00D33C85"/>
    <w:rsid w:val="00D505DD"/>
    <w:rsid w:val="00DA26F9"/>
    <w:rsid w:val="00E64288"/>
    <w:rsid w:val="00F47E3F"/>
    <w:rsid w:val="00FC6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E51D"/>
  <w15:chartTrackingRefBased/>
  <w15:docId w15:val="{38FAC4AF-8052-45A6-A938-377A45A0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957"/>
    <w:pPr>
      <w:ind w:left="720"/>
      <w:contextualSpacing/>
    </w:pPr>
  </w:style>
  <w:style w:type="paragraph" w:styleId="Tekstprzypisukocowego">
    <w:name w:val="endnote text"/>
    <w:basedOn w:val="Normalny"/>
    <w:link w:val="TekstprzypisukocowegoZnak"/>
    <w:uiPriority w:val="99"/>
    <w:semiHidden/>
    <w:unhideWhenUsed/>
    <w:rsid w:val="00F47E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7E3F"/>
    <w:rPr>
      <w:sz w:val="20"/>
      <w:szCs w:val="20"/>
    </w:rPr>
  </w:style>
  <w:style w:type="character" w:styleId="Odwoanieprzypisukocowego">
    <w:name w:val="endnote reference"/>
    <w:basedOn w:val="Domylnaczcionkaakapitu"/>
    <w:uiPriority w:val="99"/>
    <w:semiHidden/>
    <w:unhideWhenUsed/>
    <w:rsid w:val="00F47E3F"/>
    <w:rPr>
      <w:vertAlign w:val="superscript"/>
    </w:rPr>
  </w:style>
  <w:style w:type="character" w:styleId="Hipercze">
    <w:name w:val="Hyperlink"/>
    <w:basedOn w:val="Domylnaczcionkaakapitu"/>
    <w:uiPriority w:val="99"/>
    <w:unhideWhenUsed/>
    <w:rsid w:val="00227D7A"/>
    <w:rPr>
      <w:color w:val="0563C1" w:themeColor="hyperlink"/>
      <w:u w:val="single"/>
    </w:rPr>
  </w:style>
  <w:style w:type="character" w:styleId="Nierozpoznanawzmianka">
    <w:name w:val="Unresolved Mention"/>
    <w:basedOn w:val="Domylnaczcionkaakapitu"/>
    <w:uiPriority w:val="99"/>
    <w:semiHidden/>
    <w:unhideWhenUsed/>
    <w:rsid w:val="00227D7A"/>
    <w:rPr>
      <w:color w:val="605E5C"/>
      <w:shd w:val="clear" w:color="auto" w:fill="E1DFDD"/>
    </w:rPr>
  </w:style>
  <w:style w:type="paragraph" w:customStyle="1" w:styleId="Default">
    <w:name w:val="Default"/>
    <w:rsid w:val="007C7B9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z@lesznowola.pl" TargetMode="External"/><Relationship Id="rId5" Type="http://schemas.openxmlformats.org/officeDocument/2006/relationships/webSettings" Target="webSettings.xml"/><Relationship Id="rId10" Type="http://schemas.openxmlformats.org/officeDocument/2006/relationships/hyperlink" Target="http://www.lesznowola.pl" TargetMode="External"/><Relationship Id="rId4" Type="http://schemas.openxmlformats.org/officeDocument/2006/relationships/settings" Target="settings.xml"/><Relationship Id="rId9" Type="http://schemas.openxmlformats.org/officeDocument/2006/relationships/hyperlink" Target="http://www.lesznow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F1FA-EBDC-4AE9-9538-86B32DEF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2241</Words>
  <Characters>13450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Misiak</dc:creator>
  <cp:keywords/>
  <dc:description/>
  <cp:lastModifiedBy>Joanna Misiak</cp:lastModifiedBy>
  <cp:revision>3</cp:revision>
  <dcterms:created xsi:type="dcterms:W3CDTF">2022-10-18T08:37:00Z</dcterms:created>
  <dcterms:modified xsi:type="dcterms:W3CDTF">2022-10-18T08:49:00Z</dcterms:modified>
</cp:coreProperties>
</file>