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6922D145" w14:textId="77777777" w:rsidR="006550ED" w:rsidRPr="006550ED" w:rsidRDefault="006550ED" w:rsidP="006550ED">
      <w:pPr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>Lesznowola, 04.03.2024 r.</w:t>
      </w:r>
    </w:p>
    <w:p w14:paraId="77C33594" w14:textId="6D7C95D1" w:rsidR="006550ED" w:rsidRPr="006550ED" w:rsidRDefault="006550ED" w:rsidP="006550ED">
      <w:pPr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>RSR.6220.9.2023.2024.WD.2</w:t>
      </w:r>
      <w:r w:rsidR="00CD727A">
        <w:rPr>
          <w:rFonts w:ascii="Arial" w:hAnsi="Arial" w:cs="Arial"/>
        </w:rPr>
        <w:t>4</w:t>
      </w:r>
    </w:p>
    <w:p w14:paraId="16EB7617" w14:textId="77777777" w:rsidR="006550ED" w:rsidRPr="006550ED" w:rsidRDefault="006550ED" w:rsidP="006550ED">
      <w:pPr>
        <w:jc w:val="both"/>
        <w:rPr>
          <w:rFonts w:ascii="Arial" w:hAnsi="Arial" w:cs="Arial"/>
        </w:rPr>
      </w:pPr>
    </w:p>
    <w:p w14:paraId="621E05A1" w14:textId="77777777" w:rsidR="006550ED" w:rsidRPr="006550ED" w:rsidRDefault="006550ED" w:rsidP="006550ED">
      <w:pPr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>ZAWIADOMIENIE</w:t>
      </w:r>
    </w:p>
    <w:p w14:paraId="34CAD0F3" w14:textId="77777777" w:rsidR="006550ED" w:rsidRPr="006550ED" w:rsidRDefault="006550ED" w:rsidP="006550ED">
      <w:pPr>
        <w:jc w:val="both"/>
        <w:rPr>
          <w:rFonts w:ascii="Arial" w:hAnsi="Arial" w:cs="Arial"/>
        </w:rPr>
      </w:pPr>
    </w:p>
    <w:p w14:paraId="27783BA1" w14:textId="23D94A7D" w:rsidR="006550ED" w:rsidRPr="006550ED" w:rsidRDefault="006550ED" w:rsidP="006550ED">
      <w:pPr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 xml:space="preserve">Na podstawie art. 36 ustawy z dnia 14 czerwca 1960 r. Kodeks postępowania administracyjnego (t.j. Dz. U. z 2023 r. poz. 775 ze zm.; zwaną dalej „k.p.a.”) zawiadamiam, że postępowanie administracyjne w sprawie postępowania o wydanie decyzji środowiskowej dla przedsięwzięcia polegającego na budowie hali magazynowo – usługowej wraz z zapleczami socjalno – biurowymi oraz infrastrukturą towarzyszącą na działkach nr 222, 224, 225, 227 obr. 0025 j. ewid. 141803_2 oraz dz. nr 95/3 obr. 0021 j. ewid. 141803_02 w Nowej Iwicznej i Starej Iwicznej przy ul. Słonecznej, nie może być załatwione w terminie przewidzianym w art. 35 k.p.a. </w:t>
      </w:r>
    </w:p>
    <w:p w14:paraId="4A945373" w14:textId="77777777" w:rsidR="006550ED" w:rsidRPr="006550ED" w:rsidRDefault="006550ED" w:rsidP="006550ED">
      <w:pPr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>Powodem niezałatwienia sprawy w terminie jest szczególnie skomplikowany charakter sprawy oraz obszerny materiał dowodowy.</w:t>
      </w:r>
    </w:p>
    <w:p w14:paraId="375232F4" w14:textId="77777777" w:rsidR="006550ED" w:rsidRPr="006550ED" w:rsidRDefault="006550ED" w:rsidP="006550ED">
      <w:pPr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 xml:space="preserve">Przewidywany nowy termin załatwienia w/w sprawy to </w:t>
      </w:r>
      <w:r w:rsidRPr="006550ED">
        <w:rPr>
          <w:rFonts w:ascii="Arial" w:hAnsi="Arial" w:cs="Arial"/>
          <w:u w:val="single"/>
        </w:rPr>
        <w:t>31.05.2024 r</w:t>
      </w:r>
      <w:r w:rsidRPr="006550ED">
        <w:rPr>
          <w:rFonts w:ascii="Arial" w:hAnsi="Arial" w:cs="Arial"/>
        </w:rPr>
        <w:t xml:space="preserve">. </w:t>
      </w:r>
    </w:p>
    <w:p w14:paraId="67797BC0" w14:textId="77777777" w:rsidR="006550ED" w:rsidRPr="006550ED" w:rsidRDefault="006550ED" w:rsidP="006550ED">
      <w:pPr>
        <w:jc w:val="both"/>
        <w:rPr>
          <w:rFonts w:ascii="Arial" w:hAnsi="Arial" w:cs="Arial"/>
        </w:rPr>
      </w:pPr>
    </w:p>
    <w:p w14:paraId="3A8D6F09" w14:textId="77777777" w:rsidR="006550ED" w:rsidRPr="006550ED" w:rsidRDefault="006550ED" w:rsidP="006550ED">
      <w:pPr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>Pouczenie:</w:t>
      </w:r>
    </w:p>
    <w:p w14:paraId="5EE97087" w14:textId="77777777" w:rsidR="006550ED" w:rsidRPr="006550ED" w:rsidRDefault="006550ED" w:rsidP="006550ED">
      <w:pPr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>Strona postępowania ma prawo złożyć ponaglenie na organ rozpatrujący sprawę, jeżeli:</w:t>
      </w:r>
    </w:p>
    <w:p w14:paraId="3C8ED717" w14:textId="77777777" w:rsidR="006550ED" w:rsidRPr="006550ED" w:rsidRDefault="006550ED" w:rsidP="006550ED">
      <w:pPr>
        <w:ind w:firstLine="340"/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>1.</w:t>
      </w:r>
      <w:r w:rsidRPr="006550ED">
        <w:rPr>
          <w:rFonts w:ascii="Arial" w:hAnsi="Arial" w:cs="Arial"/>
        </w:rPr>
        <w:tab/>
        <w:t>nie załatwiono sprawy w terminie określonym w art. 35 lub w przepisach szczególnych ani w terminie wskazanym zgodnie z art. 36 § 1 (bezczynność);</w:t>
      </w:r>
    </w:p>
    <w:p w14:paraId="4EDE6459" w14:textId="77777777" w:rsidR="006550ED" w:rsidRPr="006550ED" w:rsidRDefault="006550ED" w:rsidP="006550ED">
      <w:pPr>
        <w:ind w:firstLine="340"/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>2.</w:t>
      </w:r>
      <w:r w:rsidRPr="006550ED">
        <w:rPr>
          <w:rFonts w:ascii="Arial" w:hAnsi="Arial" w:cs="Arial"/>
        </w:rPr>
        <w:tab/>
        <w:t>postępowanie jest prowadzone dłużej niż jest to niezbędne do załatwienia sprawy (przewlekłość).</w:t>
      </w:r>
    </w:p>
    <w:p w14:paraId="44BC7FC0" w14:textId="77777777" w:rsidR="006550ED" w:rsidRPr="006550ED" w:rsidRDefault="006550ED" w:rsidP="006550ED">
      <w:pPr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>Ponaglenie wnosi się do organu wyższego stopnia tj. do Samorządowego Kolegium Samorządowego w Warszawie za pośrednictwem organu prowadzącego postępowanie.</w:t>
      </w:r>
    </w:p>
    <w:p w14:paraId="0E7DC54A" w14:textId="77777777" w:rsidR="006550ED" w:rsidRPr="006550ED" w:rsidRDefault="006550ED" w:rsidP="006550ED">
      <w:pPr>
        <w:jc w:val="both"/>
        <w:rPr>
          <w:rFonts w:ascii="Arial" w:hAnsi="Arial" w:cs="Arial"/>
        </w:rPr>
      </w:pPr>
      <w:r w:rsidRPr="006550ED">
        <w:rPr>
          <w:rFonts w:ascii="Arial" w:hAnsi="Arial" w:cs="Arial"/>
        </w:rPr>
        <w:t xml:space="preserve">Ponaglenie powinno zawierać uzasadnienie. </w:t>
      </w:r>
    </w:p>
    <w:p w14:paraId="47F9E7A2" w14:textId="77777777" w:rsidR="006550ED" w:rsidRPr="006550ED" w:rsidRDefault="006550ED" w:rsidP="006550ED">
      <w:pPr>
        <w:jc w:val="both"/>
        <w:rPr>
          <w:rFonts w:ascii="Arial" w:hAnsi="Arial" w:cs="Arial"/>
        </w:rPr>
      </w:pPr>
    </w:p>
    <w:p w14:paraId="6702711D" w14:textId="75EF58E3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50ED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D727A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  <w:rsid w:val="00F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13</cp:revision>
  <cp:lastPrinted>2022-05-19T08:57:00Z</cp:lastPrinted>
  <dcterms:created xsi:type="dcterms:W3CDTF">2022-05-23T08:09:00Z</dcterms:created>
  <dcterms:modified xsi:type="dcterms:W3CDTF">2024-03-04T10:47:00Z</dcterms:modified>
</cp:coreProperties>
</file>