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6D69CB45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Lesznowola, 12.05.2025 r.</w:t>
      </w:r>
    </w:p>
    <w:p w14:paraId="0EA802B7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RSR.6220.9.2024.2025.WD.18</w:t>
      </w:r>
    </w:p>
    <w:p w14:paraId="5E7CE8A4" w14:textId="77777777" w:rsidR="00EE4C0B" w:rsidRPr="00EE4C0B" w:rsidRDefault="00EE4C0B" w:rsidP="00EE4C0B">
      <w:pPr>
        <w:rPr>
          <w:rFonts w:ascii="Arial" w:hAnsi="Arial" w:cs="Arial"/>
        </w:rPr>
      </w:pPr>
    </w:p>
    <w:p w14:paraId="78F5C453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OBWIESZCZENIE</w:t>
      </w:r>
    </w:p>
    <w:p w14:paraId="0779A1D0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WÓJTA GMINY LESZNOWOLA</w:t>
      </w:r>
    </w:p>
    <w:p w14:paraId="60414D33" w14:textId="77777777" w:rsidR="00EE4C0B" w:rsidRPr="00EE4C0B" w:rsidRDefault="00EE4C0B" w:rsidP="00EE4C0B">
      <w:pPr>
        <w:rPr>
          <w:rFonts w:ascii="Arial" w:hAnsi="Arial" w:cs="Arial"/>
        </w:rPr>
      </w:pPr>
    </w:p>
    <w:p w14:paraId="443B96E9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 xml:space="preserve">Na podstawie art. 91 § 3 w związku z art. 49 ustawy z dnia 14 czerwca 1960r. - Kodeks postępowania administracyjnego (t.j. Dz. U. z 2024 r., poz. 572) oraz art. 36 w związku z art. 74 ust. 3 ustawy z dnia 3 października 2008 r. o udostępnianiu informacji o środowisku i jego ochronie, udziale społeczeństwa w ochronie środowiska oraz o ocenach oddziaływania na środowisko (t.j. Dz. U. z 2024 r., poz. 1112 ze zm.) </w:t>
      </w:r>
    </w:p>
    <w:p w14:paraId="3D194C60" w14:textId="77777777" w:rsidR="00EE4C0B" w:rsidRPr="00EE4C0B" w:rsidRDefault="00EE4C0B" w:rsidP="00EE4C0B">
      <w:pPr>
        <w:rPr>
          <w:rFonts w:ascii="Arial" w:hAnsi="Arial" w:cs="Arial"/>
        </w:rPr>
      </w:pPr>
    </w:p>
    <w:p w14:paraId="5791E5CD" w14:textId="5348C438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Wójt Gminy Lesznowola zawiadamia,</w:t>
      </w:r>
      <w:r>
        <w:rPr>
          <w:rFonts w:ascii="Arial" w:hAnsi="Arial" w:cs="Arial"/>
        </w:rPr>
        <w:t xml:space="preserve"> </w:t>
      </w:r>
      <w:r w:rsidRPr="00EE4C0B">
        <w:rPr>
          <w:rFonts w:ascii="Arial" w:hAnsi="Arial" w:cs="Arial"/>
        </w:rPr>
        <w:t xml:space="preserve">że w dniu 6 czerwca 2025 r. o godz. 10.00 </w:t>
      </w:r>
    </w:p>
    <w:p w14:paraId="1329C2CA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 xml:space="preserve">w sali konferencyjnej Urzędu Gminy Lesznowola przy ul. Gminnej 60 </w:t>
      </w:r>
    </w:p>
    <w:p w14:paraId="442286A4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odbędzie się rozprawa administracyjna otwarta dla społeczeństwa</w:t>
      </w:r>
    </w:p>
    <w:p w14:paraId="7B941173" w14:textId="77777777" w:rsidR="00EE4C0B" w:rsidRPr="00EE4C0B" w:rsidRDefault="00EE4C0B" w:rsidP="00EE4C0B">
      <w:pPr>
        <w:rPr>
          <w:rFonts w:ascii="Arial" w:hAnsi="Arial" w:cs="Arial"/>
        </w:rPr>
      </w:pPr>
    </w:p>
    <w:p w14:paraId="769C0F80" w14:textId="3BC01740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w ramach prowadzonego postępowania administracyjnego w sprawie wydania decyzji o środowiskowych uwarunkowaniach dla przedsięwzięcia polegającego na zbieraniu odpadów oraz przetwarzaniu odpadów wielkogabarytowych poza instalacjami i urządzeniami na terenie Zakładu w Kolonii Warszawskiej na działkach nr ew. 11/5, 65.</w:t>
      </w:r>
    </w:p>
    <w:p w14:paraId="5C0B91AB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Na podstawie art. 90 § 2 kodeksu postępowania administracyjnego wzywa się zainteresowane osoby do stawienia się osobiście lub przez ustanowionego pełnomocnika celem złożenia wyjaśnień, złożenia dowodów lub wypowiedzenia się co do prowadzonego postępowania.</w:t>
      </w:r>
    </w:p>
    <w:p w14:paraId="42E023D0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>Nieobecność na rozprawie osób należycie wezwanych nie stanowi przeszkody do jej przeprowadzenia.</w:t>
      </w:r>
    </w:p>
    <w:p w14:paraId="2BCAC279" w14:textId="77777777" w:rsidR="00EE4C0B" w:rsidRPr="00EE4C0B" w:rsidRDefault="00EE4C0B" w:rsidP="00EE4C0B">
      <w:pPr>
        <w:rPr>
          <w:rFonts w:ascii="Arial" w:hAnsi="Arial" w:cs="Arial"/>
        </w:rPr>
      </w:pPr>
      <w:r w:rsidRPr="00EE4C0B">
        <w:rPr>
          <w:rFonts w:ascii="Arial" w:hAnsi="Arial" w:cs="Arial"/>
        </w:rPr>
        <w:tab/>
      </w:r>
    </w:p>
    <w:p w14:paraId="1C93629E" w14:textId="77777777" w:rsidR="00EE4C0B" w:rsidRPr="00EE4C0B" w:rsidRDefault="00EE4C0B" w:rsidP="00EE4C0B">
      <w:pPr>
        <w:rPr>
          <w:rFonts w:ascii="Arial" w:hAnsi="Arial" w:cs="Arial"/>
        </w:rPr>
      </w:pPr>
    </w:p>
    <w:p w14:paraId="6F108D62" w14:textId="40CB5A7B" w:rsidR="00C2768C" w:rsidRDefault="00EE4C0B" w:rsidP="00D5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up. Wójta </w:t>
      </w:r>
    </w:p>
    <w:p w14:paraId="407501EC" w14:textId="38E4DB85" w:rsidR="00EE4C0B" w:rsidRDefault="00EE4C0B" w:rsidP="00D53F8A">
      <w:pPr>
        <w:rPr>
          <w:rFonts w:ascii="Arial" w:hAnsi="Arial" w:cs="Arial"/>
        </w:rPr>
      </w:pPr>
      <w:r>
        <w:rPr>
          <w:rFonts w:ascii="Arial" w:hAnsi="Arial" w:cs="Arial"/>
        </w:rPr>
        <w:t>Marcin Szost</w:t>
      </w:r>
    </w:p>
    <w:p w14:paraId="596C5251" w14:textId="4702EEE8" w:rsidR="00EE4C0B" w:rsidRPr="00D53F8A" w:rsidRDefault="00EE4C0B" w:rsidP="00D53F8A">
      <w:pPr>
        <w:rPr>
          <w:rFonts w:ascii="Arial" w:hAnsi="Arial" w:cs="Arial"/>
        </w:rPr>
      </w:pPr>
      <w:r>
        <w:rPr>
          <w:rFonts w:ascii="Arial" w:hAnsi="Arial" w:cs="Arial"/>
        </w:rPr>
        <w:t>Pierwszy Zastępca Wójta</w:t>
      </w:r>
    </w:p>
    <w:sectPr w:rsidR="00EE4C0B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34013"/>
    <w:rsid w:val="000B5090"/>
    <w:rsid w:val="000C6101"/>
    <w:rsid w:val="000D2D79"/>
    <w:rsid w:val="000E3811"/>
    <w:rsid w:val="00115B08"/>
    <w:rsid w:val="00162D44"/>
    <w:rsid w:val="0017195E"/>
    <w:rsid w:val="00181B46"/>
    <w:rsid w:val="001A3B87"/>
    <w:rsid w:val="001D2A52"/>
    <w:rsid w:val="001E39AC"/>
    <w:rsid w:val="001E6C19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2F034B"/>
    <w:rsid w:val="00336C14"/>
    <w:rsid w:val="003370CB"/>
    <w:rsid w:val="003932EB"/>
    <w:rsid w:val="003A09DE"/>
    <w:rsid w:val="003C3C46"/>
    <w:rsid w:val="003C496A"/>
    <w:rsid w:val="00423C31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E12E9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39A0"/>
    <w:rsid w:val="008E68B2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F7A88"/>
    <w:rsid w:val="00B11702"/>
    <w:rsid w:val="00B17F65"/>
    <w:rsid w:val="00BF4BE5"/>
    <w:rsid w:val="00C20FF9"/>
    <w:rsid w:val="00C2768C"/>
    <w:rsid w:val="00C4409F"/>
    <w:rsid w:val="00C93E31"/>
    <w:rsid w:val="00C95742"/>
    <w:rsid w:val="00CF689E"/>
    <w:rsid w:val="00D22F7E"/>
    <w:rsid w:val="00D34BC4"/>
    <w:rsid w:val="00D47700"/>
    <w:rsid w:val="00D52C86"/>
    <w:rsid w:val="00D53F8A"/>
    <w:rsid w:val="00D65742"/>
    <w:rsid w:val="00D9686D"/>
    <w:rsid w:val="00DB3092"/>
    <w:rsid w:val="00E05FAD"/>
    <w:rsid w:val="00E33B3A"/>
    <w:rsid w:val="00E44BA7"/>
    <w:rsid w:val="00EE4C0B"/>
    <w:rsid w:val="00F000C4"/>
    <w:rsid w:val="00F364DB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23</cp:revision>
  <cp:lastPrinted>2022-05-19T08:57:00Z</cp:lastPrinted>
  <dcterms:created xsi:type="dcterms:W3CDTF">2022-05-23T08:09:00Z</dcterms:created>
  <dcterms:modified xsi:type="dcterms:W3CDTF">2025-05-12T11:52:00Z</dcterms:modified>
</cp:coreProperties>
</file>