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F4B8" w14:textId="1404E3E0" w:rsidR="00ED1D3E" w:rsidRPr="00ED1D3E" w:rsidRDefault="00ED1D3E" w:rsidP="00ED1D3E">
      <w:pPr>
        <w:spacing w:after="0" w:line="240" w:lineRule="auto"/>
        <w:ind w:left="390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bookmarkStart w:id="0" w:name="_Hlk173413410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Lesznowola, 1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9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11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.2025 r.</w:t>
      </w:r>
    </w:p>
    <w:p w14:paraId="5D5FF2DC" w14:textId="488E208C" w:rsidR="00ED1D3E" w:rsidRPr="00ED1D3E" w:rsidRDefault="00ED1D3E" w:rsidP="00ED1D3E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RSR.6220.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11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.2025.WD.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8</w:t>
      </w:r>
    </w:p>
    <w:p w14:paraId="0FE06777" w14:textId="77777777" w:rsidR="00357374" w:rsidRDefault="00357374" w:rsidP="00ED1D3E">
      <w:pPr>
        <w:keepNext/>
        <w:spacing w:before="240" w:after="60" w:line="240" w:lineRule="auto"/>
        <w:jc w:val="center"/>
        <w:outlineLvl w:val="2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44F4CEB8" w14:textId="751A5FF6" w:rsidR="00ED1D3E" w:rsidRPr="00ED1D3E" w:rsidRDefault="00ED1D3E" w:rsidP="00ED1D3E">
      <w:pPr>
        <w:keepNext/>
        <w:spacing w:before="240" w:after="60" w:line="240" w:lineRule="auto"/>
        <w:jc w:val="center"/>
        <w:outlineLvl w:val="2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ED1D3E"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  <w:t>ZAWIADOMIENIE</w:t>
      </w:r>
    </w:p>
    <w:p w14:paraId="7EAB38CA" w14:textId="77777777" w:rsidR="00ED1D3E" w:rsidRPr="00ED1D3E" w:rsidRDefault="00ED1D3E" w:rsidP="00ED1D3E">
      <w:pPr>
        <w:spacing w:after="0" w:line="24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09AE9652" w14:textId="77777777" w:rsidR="00ED1D3E" w:rsidRPr="00ED1D3E" w:rsidRDefault="00ED1D3E" w:rsidP="00ED1D3E">
      <w:pPr>
        <w:spacing w:after="0" w:line="24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09C981DD" w14:textId="7B8545F4" w:rsidR="00ED1D3E" w:rsidRPr="00ED1D3E" w:rsidRDefault="00ED1D3E" w:rsidP="00ED1D3E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Na podstawie art. 49 i art. 10 § 1 ustawy z dnia 14 czerwca 1960 r. Kodeks postępowania administracyjnego (</w:t>
      </w:r>
      <w:proofErr w:type="spellStart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t.j</w:t>
      </w:r>
      <w:proofErr w:type="spellEnd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 Dz. U. z 2024 r. poz. 572</w:t>
      </w:r>
      <w:r w:rsidR="00930D65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ze zm.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) w związku </w:t>
      </w:r>
      <w:r w:rsidR="00930D65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z art. </w:t>
      </w:r>
      <w:r w:rsidRPr="00ED1D3E">
        <w:rPr>
          <w:rFonts w:ascii="Cambria" w:eastAsia="Times New Roman" w:hAnsi="Cambria" w:cs="Arial"/>
          <w:bCs/>
          <w:kern w:val="0"/>
          <w:lang w:eastAsia="pl-PL"/>
          <w14:ligatures w14:val="none"/>
        </w:rPr>
        <w:t xml:space="preserve">74 ust. 3 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ustawy z dnia 3 października 2008 r. o udostępnianiu informacji </w:t>
      </w:r>
      <w:r w:rsidR="00930D65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 środowisku i jego ochronie, udziale społeczeństwa w ochronie środowiska oraz </w:t>
      </w:r>
      <w:r w:rsidR="00930D65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o ocenach oddziaływania na środowisko (</w:t>
      </w:r>
      <w:proofErr w:type="spellStart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t.j</w:t>
      </w:r>
      <w:proofErr w:type="spellEnd"/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 Dz. U. z 2024 r., poz. 1112 ze zm.) </w:t>
      </w:r>
      <w:r w:rsidRPr="00ED1D3E">
        <w:rPr>
          <w:rFonts w:ascii="Cambria" w:eastAsia="Times New Roman" w:hAnsi="Cambria" w:cs="Arial"/>
          <w:bCs/>
          <w:kern w:val="0"/>
          <w:lang w:eastAsia="pl-PL"/>
          <w14:ligatures w14:val="none"/>
        </w:rPr>
        <w:t>zawiadamiam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, że postępowanie dowodowe w sprawie z wniosku z dnia 1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8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6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.2025 r., znak: RSR.6220.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11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.2025.WD, złożonego przez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MLP Bieruń I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Sp. z o.o. o wydanie decyzji </w:t>
      </w:r>
      <w:r w:rsidR="00930D65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o środowiskowych uwarunkowaniach dla przedsięwzięcia polegającego na</w:t>
      </w:r>
      <w:r>
        <w:rPr>
          <w:rFonts w:ascii="Cambria" w:hAnsi="Cambria"/>
          <w:b/>
          <w:bCs/>
          <w:i/>
          <w:iCs/>
        </w:rPr>
        <w:t xml:space="preserve"> budowie zespołu </w:t>
      </w:r>
      <w:proofErr w:type="spellStart"/>
      <w:r>
        <w:rPr>
          <w:rFonts w:ascii="Cambria" w:hAnsi="Cambria"/>
          <w:b/>
          <w:bCs/>
          <w:i/>
          <w:iCs/>
        </w:rPr>
        <w:t>produkcyjno</w:t>
      </w:r>
      <w:proofErr w:type="spellEnd"/>
      <w:r>
        <w:rPr>
          <w:rFonts w:ascii="Cambria" w:hAnsi="Cambria"/>
          <w:b/>
          <w:bCs/>
          <w:i/>
          <w:iCs/>
        </w:rPr>
        <w:t xml:space="preserve"> – magazynowo – usługowego z zespołem </w:t>
      </w:r>
      <w:proofErr w:type="spellStart"/>
      <w:r>
        <w:rPr>
          <w:rFonts w:ascii="Cambria" w:hAnsi="Cambria"/>
          <w:b/>
          <w:bCs/>
          <w:i/>
          <w:iCs/>
        </w:rPr>
        <w:t>socjalno</w:t>
      </w:r>
      <w:proofErr w:type="spellEnd"/>
      <w:r>
        <w:rPr>
          <w:rFonts w:ascii="Cambria" w:hAnsi="Cambria"/>
          <w:b/>
          <w:bCs/>
          <w:i/>
          <w:iCs/>
        </w:rPr>
        <w:t xml:space="preserve"> – biurowym oraz infrastrukturą techniczną i komunikacyjną, na terenie działek ew. 84/6, 85/6, 86/5, 87, 88, 89, 90, obręb 0029 Władysławów, gm. Lesznowola, pow. Piaseczyński, woj. mazowieckie</w:t>
      </w:r>
      <w:r w:rsidRPr="00ED1D3E">
        <w:rPr>
          <w:rFonts w:ascii="Cambria" w:eastAsia="Times New Roman" w:hAnsi="Cambria" w:cs="Arial"/>
          <w:i/>
          <w:iCs/>
          <w:kern w:val="0"/>
          <w:lang w:eastAsia="pl-PL"/>
          <w14:ligatures w14:val="none"/>
        </w:rPr>
        <w:t>,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 w:rsidRPr="00ED1D3E">
        <w:rPr>
          <w:rFonts w:ascii="Cambria" w:eastAsia="Times New Roman" w:hAnsi="Cambria" w:cs="Arial"/>
          <w:kern w:val="0"/>
          <w:u w:val="single"/>
          <w:lang w:eastAsia="pl-PL"/>
          <w14:ligatures w14:val="none"/>
        </w:rPr>
        <w:t>zostało zakończone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</w:p>
    <w:p w14:paraId="1287A5FF" w14:textId="77777777" w:rsidR="00ED1D3E" w:rsidRPr="00ED1D3E" w:rsidRDefault="00ED1D3E" w:rsidP="00ED1D3E">
      <w:pPr>
        <w:spacing w:after="0" w:line="36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Zgodnie z art. 10 § 1 kpa organ administracji publicznej obowiązany jest 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przed wydaniem decyzji umożliwić </w:t>
      </w:r>
      <w:r w:rsidRPr="00ED1D3E">
        <w:rPr>
          <w:rFonts w:ascii="Cambria" w:eastAsia="Times New Roman" w:hAnsi="Cambria" w:cs="Arial"/>
          <w:i/>
          <w:iCs/>
          <w:kern w:val="0"/>
          <w:u w:val="single"/>
          <w:lang w:eastAsia="pl-PL"/>
          <w14:ligatures w14:val="none"/>
        </w:rPr>
        <w:t>stronom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wypowiedzenie się co do zebranych dowodów i materiałów oraz zgłoszonych żądań.</w:t>
      </w:r>
    </w:p>
    <w:p w14:paraId="78F7EFA4" w14:textId="77777777" w:rsidR="00ED1D3E" w:rsidRPr="00ED1D3E" w:rsidRDefault="00ED1D3E" w:rsidP="00ED1D3E">
      <w:pPr>
        <w:spacing w:after="0" w:line="360" w:lineRule="auto"/>
        <w:ind w:firstLine="72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 związku z powyższym informuję, że z materiałami dotyczącymi powyższej sprawy można zapoznać się w terminie 7 dni od dnia doręczenia niniejszego zawiadomienia, osobiście - po rezerwacji terminu wizyty w Referacie Ochrony Środowiska i Rolnictwa Urzędu Gminy Lesznowola (telefonicznie: (22) 708 91 28 </w:t>
      </w:r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lub mailowo: </w:t>
      </w:r>
      <w:hyperlink r:id="rId4" w:history="1">
        <w:r w:rsidRPr="00ED1D3E">
          <w:rPr>
            <w:rFonts w:ascii="Cambria" w:eastAsia="Times New Roman" w:hAnsi="Cambria" w:cs="Times New Roman"/>
            <w:color w:val="0563C1"/>
            <w:kern w:val="0"/>
            <w:u w:val="single"/>
            <w:lang w:eastAsia="pl-PL"/>
            <w14:ligatures w14:val="none"/>
          </w:rPr>
          <w:t>rsr@lesznowola.pl</w:t>
        </w:r>
      </w:hyperlink>
      <w:r w:rsidRPr="00ED1D3E">
        <w:rPr>
          <w:rFonts w:ascii="Cambria" w:eastAsia="Times New Roman" w:hAnsi="Cambria" w:cs="Arial"/>
          <w:kern w:val="0"/>
          <w:lang w:eastAsia="pl-PL"/>
          <w14:ligatures w14:val="none"/>
        </w:rPr>
        <w:t>).</w:t>
      </w:r>
    </w:p>
    <w:p w14:paraId="5AB155C5" w14:textId="77777777" w:rsidR="00ED1D3E" w:rsidRPr="00ED1D3E" w:rsidRDefault="00ED1D3E" w:rsidP="00ED1D3E">
      <w:pPr>
        <w:spacing w:after="0" w:line="360" w:lineRule="auto"/>
        <w:ind w:firstLine="720"/>
        <w:jc w:val="both"/>
        <w:rPr>
          <w:rFonts w:ascii="Cambria" w:eastAsia="Times New Roman" w:hAnsi="Cambria" w:cs="Arial"/>
          <w:b/>
          <w:kern w:val="0"/>
          <w:lang w:eastAsia="pl-PL"/>
          <w14:ligatures w14:val="none"/>
        </w:rPr>
      </w:pPr>
      <w:r w:rsidRPr="00ED1D3E">
        <w:rPr>
          <w:rFonts w:ascii="Cambria" w:eastAsia="Times New Roman" w:hAnsi="Cambria" w:cs="Arial"/>
          <w:b/>
          <w:kern w:val="0"/>
          <w:lang w:eastAsia="pl-PL"/>
          <w14:ligatures w14:val="none"/>
        </w:rPr>
        <w:t>Po upływie tego terminu zostanie wydana przez Wójta Gminy Lesznowola decyzja w przedmiotowej sprawie.</w:t>
      </w:r>
    </w:p>
    <w:p w14:paraId="603455AF" w14:textId="77777777" w:rsidR="00ED1D3E" w:rsidRPr="00ED1D3E" w:rsidRDefault="00ED1D3E" w:rsidP="00ED1D3E">
      <w:pPr>
        <w:tabs>
          <w:tab w:val="num" w:pos="540"/>
        </w:tabs>
        <w:spacing w:after="0" w:line="360" w:lineRule="auto"/>
        <w:ind w:left="708" w:hanging="540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bookmarkEnd w:id="0"/>
    <w:p w14:paraId="52C802B9" w14:textId="77777777" w:rsidR="00ED1D3E" w:rsidRPr="00ED1D3E" w:rsidRDefault="00ED1D3E" w:rsidP="00ED1D3E">
      <w:pPr>
        <w:spacing w:after="0" w:line="240" w:lineRule="auto"/>
        <w:ind w:left="390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5E1D5F7A" w14:textId="77777777" w:rsidR="00ED1D3E" w:rsidRPr="00ED1D3E" w:rsidRDefault="00ED1D3E" w:rsidP="00ED1D3E">
      <w:pPr>
        <w:spacing w:after="0" w:line="240" w:lineRule="auto"/>
        <w:ind w:left="390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27E4B738" w14:textId="77777777" w:rsidR="00ED1D3E" w:rsidRPr="00ED1D3E" w:rsidRDefault="00ED1D3E" w:rsidP="00ED1D3E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0C55A867" w14:textId="77777777" w:rsidR="00ED1D3E" w:rsidRPr="00ED1D3E" w:rsidRDefault="00ED1D3E" w:rsidP="00ED1D3E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4D2A2EB7" w14:textId="77777777" w:rsidR="00ED1D3E" w:rsidRPr="00ED1D3E" w:rsidRDefault="00ED1D3E" w:rsidP="00ED1D3E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38E07BC5" w14:textId="77777777" w:rsidR="00AF385D" w:rsidRDefault="00AF385D"/>
    <w:sectPr w:rsidR="00AF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E"/>
    <w:rsid w:val="00230FA3"/>
    <w:rsid w:val="00357374"/>
    <w:rsid w:val="003D2C60"/>
    <w:rsid w:val="00561CAA"/>
    <w:rsid w:val="008923DC"/>
    <w:rsid w:val="00930D65"/>
    <w:rsid w:val="00AF385D"/>
    <w:rsid w:val="00E12BE2"/>
    <w:rsid w:val="00E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ADC0"/>
  <w15:chartTrackingRefBased/>
  <w15:docId w15:val="{F9643B3D-0A83-4866-95F4-A4529457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D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D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1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1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1D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D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D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D1D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r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Ryczywolska</dc:creator>
  <cp:keywords/>
  <dc:description/>
  <cp:lastModifiedBy>Oliwia Ryczywolska</cp:lastModifiedBy>
  <cp:revision>3</cp:revision>
  <cp:lastPrinted>2025-11-19T09:50:00Z</cp:lastPrinted>
  <dcterms:created xsi:type="dcterms:W3CDTF">2025-11-19T09:40:00Z</dcterms:created>
  <dcterms:modified xsi:type="dcterms:W3CDTF">2025-11-19T10:14:00Z</dcterms:modified>
</cp:coreProperties>
</file>