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1229" w14:textId="3DD0C9E9" w:rsidR="00B545BB" w:rsidRPr="00D6121C" w:rsidRDefault="00D20A51" w:rsidP="003522AF">
      <w:pPr>
        <w:shd w:val="clear" w:color="auto" w:fill="FFFFFF"/>
        <w:spacing w:after="0"/>
        <w:jc w:val="both"/>
        <w:rPr>
          <w:rFonts w:eastAsia="Calibri" w:cs="Arial"/>
          <w:b/>
          <w:bCs/>
          <w:sz w:val="22"/>
          <w:szCs w:val="22"/>
          <w:vertAlign w:val="baseline"/>
          <w:lang w:eastAsia="en-US"/>
        </w:rPr>
      </w:pPr>
      <w:r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Przypomnienie o trwającym naborze wniosków</w:t>
      </w:r>
      <w:r w:rsidR="003522AF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 xml:space="preserve"> o zawarcie umowy o zorganizowanie stażu</w:t>
      </w:r>
      <w:r w:rsidR="007275C5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 xml:space="preserve"> </w:t>
      </w:r>
      <w:r w:rsidR="00B545BB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w ramach projektu współfinansowanego</w:t>
      </w:r>
      <w:r w:rsidR="00073B1D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 xml:space="preserve"> </w:t>
      </w:r>
      <w:r w:rsidR="00B545BB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ze środków</w:t>
      </w:r>
      <w:r w:rsidR="00073B1D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 xml:space="preserve"> E</w:t>
      </w:r>
      <w:r w:rsidR="00B545BB" w:rsidRPr="00D6121C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uropejskiego Funduszu Społecznego Plus</w:t>
      </w:r>
    </w:p>
    <w:p w14:paraId="70F9C20E" w14:textId="640F5A65" w:rsidR="00B545BB" w:rsidRPr="00D6121C" w:rsidRDefault="005C31FA" w:rsidP="005C31FA">
      <w:pPr>
        <w:tabs>
          <w:tab w:val="left" w:pos="900"/>
        </w:tabs>
        <w:suppressAutoHyphens/>
        <w:spacing w:before="240" w:after="240" w:line="360" w:lineRule="auto"/>
        <w:jc w:val="both"/>
        <w:rPr>
          <w:rFonts w:cs="Arial"/>
          <w:noProof/>
          <w:sz w:val="22"/>
          <w:szCs w:val="22"/>
          <w:u w:val="thick"/>
        </w:rPr>
      </w:pP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  <w:r w:rsidRPr="00D6121C">
        <w:rPr>
          <w:rFonts w:cs="Arial"/>
          <w:noProof/>
          <w:sz w:val="22"/>
          <w:szCs w:val="22"/>
          <w:u w:val="thick"/>
        </w:rPr>
        <w:tab/>
      </w:r>
    </w:p>
    <w:p w14:paraId="761FA608" w14:textId="1BAA1F1A" w:rsidR="005C31FA" w:rsidRPr="00D6121C" w:rsidRDefault="00B545BB" w:rsidP="00D6121C">
      <w:p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cs="Arial"/>
          <w:b/>
          <w:bCs/>
          <w:i/>
          <w:iCs/>
          <w:color w:val="333333"/>
          <w:sz w:val="22"/>
          <w:szCs w:val="22"/>
          <w:vertAlign w:val="baseline"/>
        </w:rPr>
      </w:pPr>
      <w:r w:rsidRPr="00D6121C">
        <w:rPr>
          <w:rFonts w:cs="Arial"/>
          <w:color w:val="333333"/>
          <w:sz w:val="22"/>
          <w:szCs w:val="22"/>
          <w:vertAlign w:val="baseline"/>
        </w:rPr>
        <w:t xml:space="preserve">Powiatowy Urząd Pracy w Piasecznie informuje, że </w:t>
      </w:r>
      <w:r w:rsidR="00D20A51">
        <w:rPr>
          <w:rFonts w:cs="Arial"/>
          <w:color w:val="333333"/>
          <w:sz w:val="22"/>
          <w:szCs w:val="22"/>
          <w:vertAlign w:val="baseline"/>
        </w:rPr>
        <w:t>nadal przyjmuje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 wnioski o</w:t>
      </w:r>
      <w:r w:rsidR="003522AF" w:rsidRPr="00D6121C">
        <w:rPr>
          <w:rFonts w:cs="Arial"/>
          <w:color w:val="333333"/>
          <w:sz w:val="22"/>
          <w:szCs w:val="22"/>
          <w:vertAlign w:val="baseline"/>
        </w:rPr>
        <w:t xml:space="preserve"> zawarcie umowy o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 </w:t>
      </w:r>
      <w:r w:rsidR="003522AF" w:rsidRPr="00D6121C">
        <w:rPr>
          <w:rFonts w:cs="Arial"/>
          <w:color w:val="333333"/>
          <w:sz w:val="22"/>
          <w:szCs w:val="22"/>
          <w:vertAlign w:val="baseline"/>
        </w:rPr>
        <w:t xml:space="preserve">zorganizowanie stażu 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w ramach projektu: </w:t>
      </w:r>
      <w:r w:rsidRPr="00D6121C">
        <w:rPr>
          <w:rFonts w:cs="Arial"/>
          <w:b/>
          <w:bCs/>
          <w:i/>
          <w:iCs/>
          <w:color w:val="333333"/>
          <w:sz w:val="22"/>
          <w:szCs w:val="22"/>
          <w:vertAlign w:val="baseline"/>
        </w:rPr>
        <w:t>„Aktywizacja zawodowa osób bezrobotnych w powiecie piaseczyńskim (</w:t>
      </w:r>
      <w:r w:rsidR="0097678B" w:rsidRPr="00D6121C">
        <w:rPr>
          <w:rFonts w:cs="Arial"/>
          <w:b/>
          <w:bCs/>
          <w:i/>
          <w:iCs/>
          <w:color w:val="333333"/>
          <w:sz w:val="22"/>
          <w:szCs w:val="22"/>
          <w:vertAlign w:val="baseline"/>
        </w:rPr>
        <w:t>I</w:t>
      </w:r>
      <w:r w:rsidRPr="00D6121C">
        <w:rPr>
          <w:rFonts w:cs="Arial"/>
          <w:b/>
          <w:bCs/>
          <w:i/>
          <w:iCs/>
          <w:color w:val="333333"/>
          <w:sz w:val="22"/>
          <w:szCs w:val="22"/>
          <w:vertAlign w:val="baseline"/>
        </w:rPr>
        <w:t xml:space="preserve">I)" 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współfinansowanego przez Unię Europejską ze środków Europejskiego Funduszu Społecznego Plus w ramach Funduszy Europejskich dla Mazowsza 2021-2027. </w:t>
      </w:r>
    </w:p>
    <w:p w14:paraId="6AD7BED3" w14:textId="2DB35C64" w:rsidR="00B545BB" w:rsidRPr="00D6121C" w:rsidRDefault="008548B9" w:rsidP="00D6121C">
      <w:p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cs="Arial"/>
          <w:color w:val="333333"/>
          <w:sz w:val="22"/>
          <w:szCs w:val="22"/>
          <w:vertAlign w:val="baseline"/>
        </w:rPr>
      </w:pPr>
      <w:r w:rsidRPr="00D6121C">
        <w:rPr>
          <w:rFonts w:cs="Arial"/>
          <w:color w:val="333333"/>
          <w:sz w:val="22"/>
          <w:szCs w:val="22"/>
          <w:vertAlign w:val="baseline"/>
        </w:rPr>
        <w:t xml:space="preserve">Projekt skierowany jest do osób bezrobotnych zarejestrowanych w PUP w Piasecznie.  </w:t>
      </w:r>
      <w:r w:rsidR="005305F5" w:rsidRPr="00D6121C">
        <w:rPr>
          <w:rFonts w:cs="Arial"/>
          <w:i/>
          <w:iCs/>
          <w:color w:val="333333"/>
          <w:sz w:val="22"/>
          <w:szCs w:val="22"/>
          <w:vertAlign w:val="baseline"/>
        </w:rPr>
        <w:t xml:space="preserve">Zaplanowano objęcie wsparciem </w:t>
      </w:r>
      <w:r w:rsidR="005A5502" w:rsidRPr="00D6121C">
        <w:rPr>
          <w:rFonts w:cs="Arial"/>
          <w:i/>
          <w:iCs/>
          <w:color w:val="333333"/>
          <w:sz w:val="22"/>
          <w:szCs w:val="22"/>
          <w:vertAlign w:val="baseline"/>
        </w:rPr>
        <w:t>9</w:t>
      </w:r>
      <w:r w:rsidR="005305F5" w:rsidRPr="00D6121C">
        <w:rPr>
          <w:rFonts w:cs="Arial"/>
          <w:i/>
          <w:iCs/>
          <w:color w:val="333333"/>
          <w:sz w:val="22"/>
          <w:szCs w:val="22"/>
          <w:vertAlign w:val="baseline"/>
        </w:rPr>
        <w:t xml:space="preserve"> osób bezrobotnych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 xml:space="preserve"> (w tym </w:t>
      </w:r>
      <w:r w:rsidR="005A5502" w:rsidRPr="00D6121C">
        <w:rPr>
          <w:rFonts w:cs="Arial"/>
          <w:color w:val="333333"/>
          <w:sz w:val="22"/>
          <w:szCs w:val="22"/>
          <w:vertAlign w:val="baseline"/>
        </w:rPr>
        <w:t>4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 xml:space="preserve"> os</w:t>
      </w:r>
      <w:r w:rsidR="005A5502" w:rsidRPr="00D6121C">
        <w:rPr>
          <w:rFonts w:cs="Arial"/>
          <w:color w:val="333333"/>
          <w:sz w:val="22"/>
          <w:szCs w:val="22"/>
          <w:vertAlign w:val="baseline"/>
        </w:rPr>
        <w:t>o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>b</w:t>
      </w:r>
      <w:r w:rsidR="005A5502" w:rsidRPr="00D6121C">
        <w:rPr>
          <w:rFonts w:cs="Arial"/>
          <w:color w:val="333333"/>
          <w:sz w:val="22"/>
          <w:szCs w:val="22"/>
          <w:vertAlign w:val="baseline"/>
        </w:rPr>
        <w:t>y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 xml:space="preserve"> </w:t>
      </w:r>
      <w:r w:rsidR="00FE7C45" w:rsidRPr="00D6121C">
        <w:rPr>
          <w:rFonts w:cs="Arial"/>
          <w:color w:val="333333"/>
          <w:sz w:val="22"/>
          <w:szCs w:val="22"/>
          <w:vertAlign w:val="baseline"/>
        </w:rPr>
        <w:t>młod</w:t>
      </w:r>
      <w:r w:rsidR="005A5502" w:rsidRPr="00D6121C">
        <w:rPr>
          <w:rFonts w:cs="Arial"/>
          <w:color w:val="333333"/>
          <w:sz w:val="22"/>
          <w:szCs w:val="22"/>
          <w:vertAlign w:val="baseline"/>
        </w:rPr>
        <w:t>e</w:t>
      </w:r>
      <w:r w:rsidR="00D6121C">
        <w:rPr>
          <w:rFonts w:cs="Arial"/>
          <w:color w:val="333333"/>
          <w:sz w:val="22"/>
          <w:szCs w:val="22"/>
          <w:vertAlign w:val="baseline"/>
        </w:rPr>
        <w:t xml:space="preserve"> </w:t>
      </w:r>
      <w:r w:rsidR="00FE7C45" w:rsidRPr="00D6121C">
        <w:rPr>
          <w:rFonts w:cs="Arial"/>
          <w:color w:val="333333"/>
          <w:sz w:val="22"/>
          <w:szCs w:val="22"/>
          <w:vertAlign w:val="baseline"/>
        </w:rPr>
        <w:t>w wieku 18-29 lat zgodnie z Gwarancją dla Młodzieży w Polsce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 xml:space="preserve">) </w:t>
      </w:r>
      <w:r w:rsidR="00B545BB" w:rsidRPr="00D6121C">
        <w:rPr>
          <w:rFonts w:cs="Arial"/>
          <w:color w:val="333333"/>
          <w:sz w:val="22"/>
          <w:szCs w:val="22"/>
          <w:vertAlign w:val="baseline"/>
        </w:rPr>
        <w:t>znajdujących się</w:t>
      </w:r>
      <w:r w:rsidR="00D6121C">
        <w:rPr>
          <w:rFonts w:cs="Arial"/>
          <w:color w:val="333333"/>
          <w:sz w:val="22"/>
          <w:szCs w:val="22"/>
          <w:vertAlign w:val="baseline"/>
        </w:rPr>
        <w:t xml:space="preserve"> </w:t>
      </w:r>
      <w:r w:rsidR="00B545BB" w:rsidRPr="00D6121C">
        <w:rPr>
          <w:rFonts w:cs="Arial"/>
          <w:color w:val="333333"/>
          <w:sz w:val="22"/>
          <w:szCs w:val="22"/>
          <w:vertAlign w:val="baseline"/>
        </w:rPr>
        <w:t>w trudnej sytuacji na rynku pracy, należących do co najmniej jednej z niżej wymienionych grup:</w:t>
      </w:r>
    </w:p>
    <w:p w14:paraId="446A43E1" w14:textId="1DE969C6" w:rsidR="00B545BB" w:rsidRPr="00D6121C" w:rsidRDefault="00B545BB" w:rsidP="00D6121C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cs="Arial"/>
          <w:color w:val="333333"/>
          <w:sz w:val="22"/>
          <w:szCs w:val="22"/>
          <w:vertAlign w:val="baseline"/>
        </w:rPr>
      </w:pPr>
      <w:r w:rsidRPr="00D6121C">
        <w:rPr>
          <w:rFonts w:cs="Arial"/>
          <w:color w:val="333333"/>
          <w:sz w:val="22"/>
          <w:szCs w:val="22"/>
          <w:vertAlign w:val="baseline"/>
        </w:rPr>
        <w:t>osoby młode w wieku 18-29 lat,</w:t>
      </w:r>
    </w:p>
    <w:p w14:paraId="2F40D928" w14:textId="5E7656B8" w:rsidR="00B545BB" w:rsidRPr="00D6121C" w:rsidRDefault="00B545BB" w:rsidP="00D6121C">
      <w:pPr>
        <w:pStyle w:val="Akapitzlist"/>
        <w:numPr>
          <w:ilvl w:val="0"/>
          <w:numId w:val="6"/>
        </w:numPr>
        <w:shd w:val="clear" w:color="auto" w:fill="FFFFFF"/>
        <w:suppressAutoHyphens/>
        <w:spacing w:before="240" w:after="240" w:line="360" w:lineRule="auto"/>
        <w:textAlignment w:val="baseline"/>
        <w:outlineLvl w:val="1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>osoby długotrwale bezrobotne,</w:t>
      </w:r>
      <w:r w:rsidR="005305F5"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 tj. </w:t>
      </w:r>
      <w:r w:rsidR="00073B1D" w:rsidRPr="00D6121C">
        <w:rPr>
          <w:rFonts w:eastAsia="Calibri" w:cs="Arial"/>
          <w:sz w:val="22"/>
          <w:szCs w:val="22"/>
          <w:vertAlign w:val="baseline"/>
          <w:lang w:eastAsia="en-US"/>
        </w:rPr>
        <w:t>pozostające bez pracy, gotowe do podjęcia pracy</w:t>
      </w:r>
      <w:r w:rsidR="005C31FA"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 </w:t>
      </w:r>
      <w:r w:rsidR="00073B1D" w:rsidRPr="00D6121C">
        <w:rPr>
          <w:rFonts w:eastAsia="Calibri" w:cs="Arial"/>
          <w:sz w:val="22"/>
          <w:szCs w:val="22"/>
          <w:vertAlign w:val="baseline"/>
          <w:lang w:eastAsia="en-US"/>
        </w:rPr>
        <w:t>i aktywnie poszukujące zatrudnienia nieprzerwalnie przez okres ponad 12 miesięcy</w:t>
      </w:r>
      <w:r w:rsidR="005C31FA"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 </w:t>
      </w:r>
      <w:r w:rsidR="00073B1D"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w okresie ostatnich 2 lat, z wyłączeniem okresów odbywania stażu </w:t>
      </w:r>
      <w:r w:rsidR="005C31FA" w:rsidRPr="00D6121C">
        <w:rPr>
          <w:rFonts w:eastAsia="Calibri" w:cs="Arial"/>
          <w:sz w:val="22"/>
          <w:szCs w:val="22"/>
          <w:vertAlign w:val="baseline"/>
          <w:lang w:eastAsia="en-US"/>
        </w:rPr>
        <w:br/>
      </w:r>
      <w:r w:rsidR="00073B1D" w:rsidRPr="00D6121C">
        <w:rPr>
          <w:rFonts w:eastAsia="Calibri" w:cs="Arial"/>
          <w:sz w:val="22"/>
          <w:szCs w:val="22"/>
          <w:vertAlign w:val="baseline"/>
          <w:lang w:eastAsia="en-US"/>
        </w:rPr>
        <w:t>i przygotowania zawodowego dorosłych</w:t>
      </w:r>
      <w:r w:rsidR="005C31FA" w:rsidRPr="00D6121C">
        <w:rPr>
          <w:rFonts w:eastAsia="Calibri" w:cs="Arial"/>
          <w:sz w:val="22"/>
          <w:szCs w:val="22"/>
          <w:vertAlign w:val="baseline"/>
          <w:lang w:eastAsia="en-US"/>
        </w:rPr>
        <w:t>,</w:t>
      </w:r>
    </w:p>
    <w:p w14:paraId="2F91F0C2" w14:textId="39D76CD4" w:rsidR="00B545BB" w:rsidRPr="00D6121C" w:rsidRDefault="00B545BB" w:rsidP="00D6121C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>osoby w wieku 50 lat i więcej,</w:t>
      </w:r>
    </w:p>
    <w:p w14:paraId="54E35A5F" w14:textId="2F9F0CB8" w:rsidR="00B545BB" w:rsidRPr="00D6121C" w:rsidRDefault="00B545BB" w:rsidP="00D6121C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>osoby z wykształceniem odpowiadającym poziomowi ISCED 3 i niższym,</w:t>
      </w:r>
      <w:r w:rsidR="005305F5"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 tj. posiadające wykształcenie podstawowe, gimnazjalne, średnie</w:t>
      </w:r>
      <w:r w:rsidR="007019F9"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 </w:t>
      </w:r>
      <w:r w:rsidR="005305F5" w:rsidRPr="00D6121C">
        <w:rPr>
          <w:rFonts w:eastAsia="Calibri" w:cs="Arial"/>
          <w:sz w:val="22"/>
          <w:szCs w:val="22"/>
          <w:vertAlign w:val="baseline"/>
          <w:lang w:eastAsia="en-US"/>
        </w:rPr>
        <w:t>ogólnokształcące, średnie zawodowe lub zasadnicze zawodowe</w:t>
      </w:r>
      <w:r w:rsidR="005C31FA" w:rsidRPr="00D6121C">
        <w:rPr>
          <w:rFonts w:eastAsia="Calibri" w:cs="Arial"/>
          <w:sz w:val="22"/>
          <w:szCs w:val="22"/>
          <w:vertAlign w:val="baseline"/>
          <w:lang w:eastAsia="en-US"/>
        </w:rPr>
        <w:t>,</w:t>
      </w:r>
    </w:p>
    <w:p w14:paraId="235B8C33" w14:textId="359EF736" w:rsidR="00B545BB" w:rsidRPr="00D6121C" w:rsidRDefault="00B545BB" w:rsidP="00D6121C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>osoby z niepełnosprawnością,</w:t>
      </w:r>
    </w:p>
    <w:p w14:paraId="4A88AEBF" w14:textId="2C49317C" w:rsidR="00B545BB" w:rsidRPr="00D6121C" w:rsidRDefault="00B545BB" w:rsidP="00D6121C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before="240" w:after="240" w:line="360" w:lineRule="auto"/>
        <w:textAlignment w:val="baseline"/>
        <w:outlineLvl w:val="1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>kobiety</w:t>
      </w:r>
      <w:r w:rsidR="00A379F7" w:rsidRPr="00D6121C">
        <w:rPr>
          <w:rFonts w:eastAsia="Calibri" w:cs="Arial"/>
          <w:sz w:val="22"/>
          <w:szCs w:val="22"/>
          <w:vertAlign w:val="baseline"/>
          <w:lang w:eastAsia="en-US"/>
        </w:rPr>
        <w:t>.</w:t>
      </w:r>
    </w:p>
    <w:p w14:paraId="4A8EA13B" w14:textId="67F2063C" w:rsidR="0068346B" w:rsidRPr="00D6121C" w:rsidRDefault="0068346B" w:rsidP="00D6121C">
      <w:pPr>
        <w:shd w:val="clear" w:color="auto" w:fill="FFFFFF"/>
        <w:tabs>
          <w:tab w:val="left" w:pos="284"/>
        </w:tabs>
        <w:suppressAutoHyphens/>
        <w:autoSpaceDN w:val="0"/>
        <w:spacing w:before="240" w:after="240" w:line="360" w:lineRule="auto"/>
        <w:textAlignment w:val="baseline"/>
        <w:rPr>
          <w:rFonts w:cs="Arial"/>
          <w:color w:val="333333"/>
          <w:sz w:val="22"/>
          <w:szCs w:val="22"/>
          <w:vertAlign w:val="baseline"/>
        </w:rPr>
      </w:pPr>
      <w:r w:rsidRPr="00D6121C">
        <w:rPr>
          <w:rFonts w:cs="Arial"/>
          <w:color w:val="333333"/>
          <w:sz w:val="22"/>
          <w:szCs w:val="22"/>
          <w:vertAlign w:val="baseline"/>
        </w:rPr>
        <w:t>Wsparcie osób młodych w wieku 18-29 lat pozostających bez zatrudnienia zostanie udzielone w ciągu 4 miesięcy od dnia przystąpienia do projektu.</w:t>
      </w:r>
    </w:p>
    <w:p w14:paraId="71C09B09" w14:textId="54EC3C19" w:rsidR="00B545BB" w:rsidRPr="00D6121C" w:rsidRDefault="00A379F7" w:rsidP="00D6121C">
      <w:pPr>
        <w:shd w:val="clear" w:color="auto" w:fill="FFFFFF"/>
        <w:suppressAutoHyphens/>
        <w:autoSpaceDN w:val="0"/>
        <w:spacing w:before="240" w:after="240" w:line="360" w:lineRule="auto"/>
        <w:textAlignment w:val="baseline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cs="Arial"/>
          <w:color w:val="333333"/>
          <w:sz w:val="22"/>
          <w:szCs w:val="22"/>
          <w:vertAlign w:val="baseline"/>
        </w:rPr>
        <w:t>Przed otrzymaniem wsparcia każd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>a osoba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 bezrobotn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>a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 będzie objęt</w:t>
      </w:r>
      <w:r w:rsidR="005305F5" w:rsidRPr="00D6121C">
        <w:rPr>
          <w:rFonts w:cs="Arial"/>
          <w:color w:val="333333"/>
          <w:sz w:val="22"/>
          <w:szCs w:val="22"/>
          <w:vertAlign w:val="baseline"/>
        </w:rPr>
        <w:t>a</w:t>
      </w:r>
      <w:r w:rsidRPr="00D6121C">
        <w:rPr>
          <w:rFonts w:cs="Arial"/>
          <w:color w:val="333333"/>
          <w:sz w:val="22"/>
          <w:szCs w:val="22"/>
          <w:vertAlign w:val="baseline"/>
        </w:rPr>
        <w:t xml:space="preserve"> oceną umiejętności cyfrowych</w:t>
      </w:r>
      <w:r w:rsidR="00073B1D" w:rsidRPr="00D6121C">
        <w:rPr>
          <w:rFonts w:cs="Arial"/>
          <w:color w:val="333333"/>
          <w:sz w:val="22"/>
          <w:szCs w:val="22"/>
          <w:vertAlign w:val="baseline"/>
        </w:rPr>
        <w:t xml:space="preserve"> (z możliwością uzupełnienia)</w:t>
      </w:r>
      <w:r w:rsidR="0044796B" w:rsidRPr="00D6121C">
        <w:rPr>
          <w:rFonts w:cs="Arial"/>
          <w:color w:val="333333"/>
          <w:sz w:val="22"/>
          <w:szCs w:val="22"/>
          <w:vertAlign w:val="baseline"/>
        </w:rPr>
        <w:t xml:space="preserve"> oraz diagnozą umiejętności kluczowych dla zielonej transformacji, tj. umiejętności zielonych oraz niezbędnych w zawodach związanych z usługami zdrowotnymi i opiekuńczymi.</w:t>
      </w:r>
    </w:p>
    <w:p w14:paraId="40FBBE7E" w14:textId="77777777" w:rsidR="00D6121C" w:rsidRDefault="00D6121C" w:rsidP="005C31FA">
      <w:pPr>
        <w:shd w:val="clear" w:color="auto" w:fill="FFFFFF"/>
        <w:suppressAutoHyphens/>
        <w:autoSpaceDN w:val="0"/>
        <w:spacing w:before="240" w:after="240" w:line="360" w:lineRule="auto"/>
        <w:jc w:val="both"/>
        <w:textAlignment w:val="baseline"/>
        <w:rPr>
          <w:rFonts w:cs="Arial"/>
          <w:b/>
          <w:bCs/>
          <w:color w:val="333333"/>
          <w:sz w:val="22"/>
          <w:szCs w:val="22"/>
          <w:vertAlign w:val="baseline"/>
        </w:rPr>
      </w:pPr>
    </w:p>
    <w:p w14:paraId="712097AF" w14:textId="05CA67C6" w:rsidR="00B545BB" w:rsidRPr="00D6121C" w:rsidRDefault="00B545BB" w:rsidP="005C31FA">
      <w:pPr>
        <w:shd w:val="clear" w:color="auto" w:fill="FFFFFF"/>
        <w:suppressAutoHyphens/>
        <w:autoSpaceDN w:val="0"/>
        <w:spacing w:before="240" w:after="240" w:line="360" w:lineRule="auto"/>
        <w:jc w:val="both"/>
        <w:textAlignment w:val="baseline"/>
        <w:rPr>
          <w:rFonts w:cs="Arial"/>
          <w:b/>
          <w:bCs/>
          <w:color w:val="333333"/>
          <w:sz w:val="22"/>
          <w:szCs w:val="22"/>
          <w:vertAlign w:val="baseline"/>
        </w:rPr>
      </w:pP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lastRenderedPageBreak/>
        <w:t>UWAGA:</w:t>
      </w:r>
    </w:p>
    <w:p w14:paraId="42DF92E3" w14:textId="2C85D9CA" w:rsidR="00330947" w:rsidRPr="00D6121C" w:rsidRDefault="00330947" w:rsidP="00330947">
      <w:pPr>
        <w:numPr>
          <w:ilvl w:val="0"/>
          <w:numId w:val="10"/>
        </w:numPr>
        <w:shd w:val="clear" w:color="auto" w:fill="FFFFFF"/>
        <w:suppressAutoHyphens/>
        <w:autoSpaceDN w:val="0"/>
        <w:spacing w:before="240" w:after="240" w:line="360" w:lineRule="auto"/>
        <w:jc w:val="both"/>
        <w:textAlignment w:val="baseline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Koszt badania lekarskiego w celu wydania orzeczenia ponosi wnioskodawca (pracodawca, u którego będzie zorganizowany staż), </w:t>
      </w:r>
    </w:p>
    <w:p w14:paraId="4A9C959C" w14:textId="2F8C56E6" w:rsidR="00330947" w:rsidRPr="00D6121C" w:rsidRDefault="00330947" w:rsidP="00330947">
      <w:pPr>
        <w:pStyle w:val="Akapitzlist"/>
        <w:numPr>
          <w:ilvl w:val="0"/>
          <w:numId w:val="10"/>
        </w:numPr>
        <w:shd w:val="clear" w:color="auto" w:fill="FFFFFF"/>
        <w:suppressAutoHyphens/>
        <w:autoSpaceDN w:val="0"/>
        <w:spacing w:before="240" w:after="240" w:line="360" w:lineRule="auto"/>
        <w:jc w:val="both"/>
        <w:textAlignment w:val="baseline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 xml:space="preserve">Orzeczenie o zdolności do wykonywania stażu przez kandydata należy złożyć </w:t>
      </w:r>
      <w:r w:rsidRPr="00D6121C">
        <w:rPr>
          <w:rFonts w:eastAsia="Calibri" w:cs="Arial"/>
          <w:sz w:val="22"/>
          <w:szCs w:val="22"/>
          <w:vertAlign w:val="baseline"/>
          <w:lang w:eastAsia="en-US"/>
        </w:rPr>
        <w:br/>
        <w:t>w PUP najpóźniej w dniu podpisania umowy z Urzędem</w:t>
      </w:r>
    </w:p>
    <w:p w14:paraId="2E956F27" w14:textId="6D45E332" w:rsidR="00B545BB" w:rsidRPr="00D6121C" w:rsidRDefault="00B545BB" w:rsidP="00330947">
      <w:pPr>
        <w:numPr>
          <w:ilvl w:val="0"/>
          <w:numId w:val="10"/>
        </w:numPr>
        <w:shd w:val="clear" w:color="auto" w:fill="FFFFFF"/>
        <w:tabs>
          <w:tab w:val="left" w:pos="284"/>
        </w:tabs>
        <w:suppressAutoHyphens/>
        <w:autoSpaceDN w:val="0"/>
        <w:spacing w:before="240" w:after="240" w:line="360" w:lineRule="auto"/>
        <w:ind w:right="240"/>
        <w:jc w:val="both"/>
        <w:textAlignment w:val="baseline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cs="Arial"/>
          <w:color w:val="000000"/>
          <w:sz w:val="22"/>
          <w:szCs w:val="22"/>
          <w:vertAlign w:val="baseline"/>
        </w:rPr>
        <w:t>uczestnik projektu powinien przed rozpoczęciem udziału w projekcie wskazać numer rachunku bankowego, na który Powiatowy Urząd Pracy będzie przekazywał świadczenie przysługujące uczestnikowi projektu</w:t>
      </w:r>
      <w:r w:rsidR="00073B1D" w:rsidRPr="00D6121C">
        <w:rPr>
          <w:rFonts w:cs="Arial"/>
          <w:color w:val="000000"/>
          <w:sz w:val="22"/>
          <w:szCs w:val="22"/>
          <w:vertAlign w:val="baseline"/>
        </w:rPr>
        <w:t>,</w:t>
      </w:r>
    </w:p>
    <w:p w14:paraId="508D2AED" w14:textId="1A60DCA5" w:rsidR="006B7A03" w:rsidRPr="00D6121C" w:rsidRDefault="006B7A03" w:rsidP="00330947">
      <w:pPr>
        <w:numPr>
          <w:ilvl w:val="0"/>
          <w:numId w:val="10"/>
        </w:numPr>
        <w:shd w:val="clear" w:color="auto" w:fill="FFFFFF"/>
        <w:tabs>
          <w:tab w:val="left" w:pos="284"/>
        </w:tabs>
        <w:suppressAutoHyphens/>
        <w:autoSpaceDN w:val="0"/>
        <w:spacing w:before="240" w:after="240" w:line="360" w:lineRule="auto"/>
        <w:ind w:right="240"/>
        <w:jc w:val="both"/>
        <w:textAlignment w:val="baseline"/>
        <w:rPr>
          <w:rFonts w:eastAsia="Calibri" w:cs="Arial"/>
          <w:sz w:val="22"/>
          <w:szCs w:val="22"/>
          <w:vertAlign w:val="baseline"/>
          <w:lang w:eastAsia="en-US"/>
        </w:rPr>
      </w:pPr>
      <w:r w:rsidRPr="00D6121C">
        <w:rPr>
          <w:rFonts w:eastAsia="Calibri" w:cs="Arial"/>
          <w:sz w:val="22"/>
          <w:szCs w:val="22"/>
          <w:vertAlign w:val="baseline"/>
          <w:lang w:eastAsia="en-US"/>
        </w:rPr>
        <w:t>wniosek musi być wypełniony w czytelny sposób lub komputerowo, nie może zawierać nie wypełnionych pól, w przypadku wydruku komputerowego każda strona musi być parafowana przez wnioskodawcę, niedopuszczalne jest modyfikowanie i usuwanie elementów wniosku,</w:t>
      </w:r>
    </w:p>
    <w:p w14:paraId="70208565" w14:textId="77777777" w:rsidR="00797D38" w:rsidRPr="00797D38" w:rsidRDefault="00797D38" w:rsidP="00797D38">
      <w:pPr>
        <w:numPr>
          <w:ilvl w:val="0"/>
          <w:numId w:val="10"/>
        </w:numPr>
        <w:suppressAutoHyphens/>
        <w:autoSpaceDN w:val="0"/>
        <w:spacing w:before="0" w:after="0" w:line="360" w:lineRule="auto"/>
        <w:textAlignment w:val="baseline"/>
        <w:rPr>
          <w:rFonts w:eastAsia="Calibri" w:cs="Arial"/>
          <w:sz w:val="22"/>
          <w:szCs w:val="22"/>
          <w:vertAlign w:val="baseline"/>
          <w:lang w:eastAsia="en-US"/>
        </w:rPr>
      </w:pPr>
      <w:r w:rsidRPr="00797D38">
        <w:rPr>
          <w:rFonts w:eastAsia="Calibri" w:cs="Arial"/>
          <w:color w:val="000000"/>
          <w:sz w:val="22"/>
          <w:szCs w:val="22"/>
          <w:shd w:val="clear" w:color="auto" w:fill="FFFFFF"/>
          <w:vertAlign w:val="baseline"/>
          <w:lang w:eastAsia="en-US"/>
        </w:rPr>
        <w:t xml:space="preserve">aktualny, wypełniony druk wniosku opatrzony kwalifikowanym podpisem elektronicznym </w:t>
      </w:r>
      <w:r w:rsidRPr="00797D38">
        <w:rPr>
          <w:rFonts w:eastAsia="Calibri" w:cs="Arial"/>
          <w:sz w:val="22"/>
          <w:szCs w:val="22"/>
          <w:vertAlign w:val="baseline"/>
          <w:lang w:eastAsia="en-US"/>
        </w:rPr>
        <w:t xml:space="preserve">lub profilem zaufanym należy wnieść za pośrednictwem:   </w:t>
      </w:r>
    </w:p>
    <w:p w14:paraId="2AAA7266" w14:textId="77777777" w:rsidR="00797D38" w:rsidRPr="00797D38" w:rsidRDefault="00797D38" w:rsidP="00797D38">
      <w:pPr>
        <w:spacing w:before="0" w:after="0" w:line="360" w:lineRule="auto"/>
        <w:ind w:left="708"/>
        <w:rPr>
          <w:rFonts w:eastAsia="Calibri" w:cs="Arial"/>
          <w:sz w:val="22"/>
          <w:szCs w:val="22"/>
          <w:vertAlign w:val="baseline"/>
          <w:lang w:eastAsia="en-US"/>
        </w:rPr>
      </w:pPr>
      <w:r w:rsidRPr="00797D38">
        <w:rPr>
          <w:rFonts w:eastAsia="Calibri" w:cs="Arial"/>
          <w:sz w:val="22"/>
          <w:szCs w:val="22"/>
          <w:vertAlign w:val="baseline"/>
          <w:lang w:eastAsia="en-US"/>
        </w:rPr>
        <w:t xml:space="preserve">-  platformy elektronicznej </w:t>
      </w:r>
      <w:hyperlink r:id="rId8" w:history="1">
        <w:r w:rsidRPr="00797D38">
          <w:rPr>
            <w:rFonts w:eastAsia="Calibri" w:cs="Arial"/>
            <w:color w:val="0563C1"/>
            <w:sz w:val="22"/>
            <w:szCs w:val="22"/>
            <w:u w:val="single"/>
            <w:vertAlign w:val="baseline"/>
            <w:lang w:eastAsia="en-US"/>
          </w:rPr>
          <w:t>www.praca.gov.pl</w:t>
        </w:r>
      </w:hyperlink>
      <w:r w:rsidRPr="00797D38">
        <w:rPr>
          <w:rFonts w:eastAsia="Calibri" w:cs="Arial"/>
          <w:sz w:val="22"/>
          <w:szCs w:val="22"/>
          <w:vertAlign w:val="baseline"/>
          <w:lang w:eastAsia="en-US"/>
        </w:rPr>
        <w:br/>
        <w:t xml:space="preserve">-  portalu e-Doręczenia </w:t>
      </w:r>
      <w:hyperlink r:id="rId9" w:history="1">
        <w:r w:rsidRPr="00797D38">
          <w:rPr>
            <w:rFonts w:eastAsia="Calibri" w:cs="Arial"/>
            <w:color w:val="0563C1"/>
            <w:sz w:val="22"/>
            <w:szCs w:val="22"/>
            <w:u w:val="single"/>
            <w:vertAlign w:val="baseline"/>
            <w:lang w:eastAsia="en-US"/>
          </w:rPr>
          <w:t>www.gov.pl/web/e-doreczenia</w:t>
        </w:r>
      </w:hyperlink>
      <w:r w:rsidRPr="00797D38">
        <w:rPr>
          <w:rFonts w:eastAsia="Calibri" w:cs="Arial"/>
          <w:sz w:val="22"/>
          <w:szCs w:val="22"/>
          <w:vertAlign w:val="baseline"/>
          <w:lang w:eastAsia="en-US"/>
        </w:rPr>
        <w:t xml:space="preserve"> ;</w:t>
      </w:r>
    </w:p>
    <w:p w14:paraId="67F36C86" w14:textId="4C027D36" w:rsidR="00797D38" w:rsidRPr="00797D38" w:rsidRDefault="00797D38" w:rsidP="00797D38">
      <w:pPr>
        <w:shd w:val="clear" w:color="auto" w:fill="FFFFFF"/>
        <w:suppressAutoHyphens/>
        <w:autoSpaceDN w:val="0"/>
        <w:spacing w:before="0" w:after="0" w:line="360" w:lineRule="auto"/>
        <w:ind w:left="708"/>
        <w:textAlignment w:val="baseline"/>
        <w:rPr>
          <w:rFonts w:eastAsia="Calibri" w:cs="Arial"/>
          <w:b/>
          <w:bCs/>
          <w:sz w:val="22"/>
          <w:szCs w:val="22"/>
          <w:vertAlign w:val="baseline"/>
          <w:lang w:eastAsia="en-US"/>
        </w:rPr>
      </w:pPr>
      <w:r w:rsidRPr="00797D38">
        <w:rPr>
          <w:rFonts w:eastAsia="Calibri" w:cs="Arial"/>
          <w:sz w:val="22"/>
          <w:szCs w:val="22"/>
          <w:vertAlign w:val="baseline"/>
          <w:lang w:eastAsia="en-US"/>
        </w:rPr>
        <w:t xml:space="preserve">adres do e-Doręczeń: </w:t>
      </w:r>
      <w:r w:rsidRPr="00797D38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AE:PL-78354-26612-BBJGI-18</w:t>
      </w:r>
      <w:r w:rsidRPr="00797D38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br/>
      </w:r>
      <w:r w:rsidRPr="00797D38">
        <w:rPr>
          <w:rFonts w:eastAsia="Calibri" w:cs="Arial"/>
          <w:sz w:val="22"/>
          <w:szCs w:val="22"/>
          <w:vertAlign w:val="baseline"/>
          <w:lang w:eastAsia="en-US"/>
        </w:rPr>
        <w:t xml:space="preserve">-  platformy elektronicznej: </w:t>
      </w:r>
      <w:hyperlink r:id="rId10" w:history="1">
        <w:r w:rsidRPr="00797D38">
          <w:rPr>
            <w:rFonts w:eastAsia="Calibri" w:cs="Arial"/>
            <w:color w:val="0563C1"/>
            <w:sz w:val="22"/>
            <w:szCs w:val="22"/>
            <w:u w:val="single"/>
            <w:vertAlign w:val="baseline"/>
            <w:lang w:eastAsia="en-US"/>
          </w:rPr>
          <w:t>www.epuap.gov.pl</w:t>
        </w:r>
      </w:hyperlink>
      <w:r w:rsidRPr="00797D38">
        <w:rPr>
          <w:rFonts w:eastAsia="Calibri" w:cs="Arial"/>
          <w:sz w:val="22"/>
          <w:szCs w:val="22"/>
          <w:vertAlign w:val="baseline"/>
          <w:lang w:eastAsia="en-US"/>
        </w:rPr>
        <w:t xml:space="preserve"> ; </w:t>
      </w:r>
      <w:r w:rsidRPr="00797D38">
        <w:rPr>
          <w:rFonts w:eastAsia="Calibri" w:cs="Arial"/>
          <w:sz w:val="22"/>
          <w:szCs w:val="22"/>
          <w:vertAlign w:val="baseline"/>
          <w:lang w:eastAsia="en-US"/>
        </w:rPr>
        <w:br/>
        <w:t xml:space="preserve">adres elektronicznej skrzynki podawczej:  </w:t>
      </w:r>
      <w:r w:rsidRPr="00797D38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/pup-</w:t>
      </w:r>
      <w:proofErr w:type="spellStart"/>
      <w:r w:rsidRPr="00797D38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piaseczno</w:t>
      </w:r>
      <w:proofErr w:type="spellEnd"/>
      <w:r w:rsidRPr="00797D38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/</w:t>
      </w:r>
      <w:proofErr w:type="spellStart"/>
      <w:r w:rsidRPr="00797D38">
        <w:rPr>
          <w:rFonts w:eastAsia="Calibri" w:cs="Arial"/>
          <w:b/>
          <w:bCs/>
          <w:sz w:val="22"/>
          <w:szCs w:val="22"/>
          <w:vertAlign w:val="baseline"/>
          <w:lang w:eastAsia="en-US"/>
        </w:rPr>
        <w:t>SkrytkaESP</w:t>
      </w:r>
      <w:proofErr w:type="spellEnd"/>
    </w:p>
    <w:p w14:paraId="74272E77" w14:textId="532B0CE8" w:rsidR="0097678B" w:rsidRPr="00740EF3" w:rsidRDefault="0097678B" w:rsidP="00D6121C">
      <w:pPr>
        <w:numPr>
          <w:ilvl w:val="0"/>
          <w:numId w:val="10"/>
        </w:numPr>
        <w:shd w:val="clear" w:color="auto" w:fill="FFFFFF"/>
        <w:tabs>
          <w:tab w:val="left" w:pos="284"/>
        </w:tabs>
        <w:suppressAutoHyphens/>
        <w:autoSpaceDN w:val="0"/>
        <w:spacing w:before="240" w:after="240" w:line="360" w:lineRule="auto"/>
        <w:ind w:right="240"/>
        <w:jc w:val="both"/>
        <w:textAlignment w:val="baseline"/>
        <w:rPr>
          <w:rFonts w:ascii="Calibri" w:eastAsia="Calibri" w:hAnsi="Calibri"/>
          <w:sz w:val="22"/>
          <w:szCs w:val="22"/>
          <w:vertAlign w:val="baseline"/>
          <w:lang w:eastAsia="en-US"/>
        </w:rPr>
      </w:pPr>
      <w:r w:rsidRPr="00D6121C">
        <w:rPr>
          <w:rFonts w:cs="Arial"/>
          <w:color w:val="333333"/>
          <w:sz w:val="22"/>
          <w:szCs w:val="22"/>
          <w:vertAlign w:val="baseline"/>
        </w:rPr>
        <w:t xml:space="preserve">odbywanie stażu musi zakończyć się do dnia </w:t>
      </w: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t>3</w:t>
      </w:r>
      <w:r w:rsidR="005A5502" w:rsidRPr="00D6121C">
        <w:rPr>
          <w:rFonts w:cs="Arial"/>
          <w:b/>
          <w:bCs/>
          <w:color w:val="333333"/>
          <w:sz w:val="22"/>
          <w:szCs w:val="22"/>
          <w:vertAlign w:val="baseline"/>
        </w:rPr>
        <w:t>1</w:t>
      </w: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t>.</w:t>
      </w:r>
      <w:r w:rsidR="005A5502" w:rsidRPr="00D6121C">
        <w:rPr>
          <w:rFonts w:cs="Arial"/>
          <w:b/>
          <w:bCs/>
          <w:color w:val="333333"/>
          <w:sz w:val="22"/>
          <w:szCs w:val="22"/>
          <w:vertAlign w:val="baseline"/>
        </w:rPr>
        <w:t>05</w:t>
      </w: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t>.202</w:t>
      </w:r>
      <w:r w:rsidR="005A5502" w:rsidRPr="00D6121C">
        <w:rPr>
          <w:rFonts w:cs="Arial"/>
          <w:b/>
          <w:bCs/>
          <w:color w:val="333333"/>
          <w:sz w:val="22"/>
          <w:szCs w:val="22"/>
          <w:vertAlign w:val="baseline"/>
        </w:rPr>
        <w:t xml:space="preserve">6 </w:t>
      </w: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t>r.</w:t>
      </w:r>
    </w:p>
    <w:p w14:paraId="5D0B70B1" w14:textId="30B60B41" w:rsidR="00740EF3" w:rsidRPr="00176DCF" w:rsidRDefault="00740EF3" w:rsidP="00740EF3">
      <w:pPr>
        <w:pStyle w:val="Akapitzlist"/>
        <w:numPr>
          <w:ilvl w:val="0"/>
          <w:numId w:val="10"/>
        </w:numPr>
        <w:rPr>
          <w:rFonts w:eastAsia="Calibri" w:cs="Arial"/>
          <w:sz w:val="22"/>
          <w:szCs w:val="22"/>
          <w:vertAlign w:val="baseline"/>
          <w:lang w:eastAsia="en-US"/>
        </w:rPr>
      </w:pPr>
      <w:r w:rsidRPr="00176DCF">
        <w:rPr>
          <w:rFonts w:eastAsia="Calibri" w:cs="Arial"/>
          <w:sz w:val="22"/>
          <w:szCs w:val="22"/>
          <w:vertAlign w:val="baseline"/>
          <w:lang w:eastAsia="en-US"/>
        </w:rPr>
        <w:t>osoby bezrobotne, które skorzystały w 2025 r. z formy wsparcia w ramach projektu „Aktywizacja zawodowa osób bezrobotnych w powiecie piaseczyńskim (II)"  nie mogą przystąpić do projektu w 2026 r.</w:t>
      </w:r>
    </w:p>
    <w:p w14:paraId="151B8600" w14:textId="75102C3B" w:rsidR="00B545BB" w:rsidRPr="00D6121C" w:rsidRDefault="00B545BB" w:rsidP="005C31FA">
      <w:pPr>
        <w:suppressAutoHyphens/>
        <w:autoSpaceDN w:val="0"/>
        <w:spacing w:before="240" w:after="240" w:line="360" w:lineRule="auto"/>
        <w:jc w:val="both"/>
        <w:textAlignment w:val="baseline"/>
        <w:rPr>
          <w:rFonts w:eastAsia="Calibri" w:cs="Arial"/>
          <w:b/>
          <w:bCs/>
          <w:sz w:val="22"/>
          <w:szCs w:val="22"/>
          <w:vertAlign w:val="baseline"/>
          <w:lang w:eastAsia="en-US"/>
        </w:rPr>
      </w:pP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t>Numer telefonu, pod którym można uzyskać więcej informacji: 22 48 42 6</w:t>
      </w:r>
      <w:r w:rsidR="00415C27" w:rsidRPr="00D6121C">
        <w:rPr>
          <w:rFonts w:cs="Arial"/>
          <w:b/>
          <w:bCs/>
          <w:color w:val="333333"/>
          <w:sz w:val="22"/>
          <w:szCs w:val="22"/>
          <w:vertAlign w:val="baseline"/>
        </w:rPr>
        <w:t>55</w:t>
      </w:r>
      <w:r w:rsidRPr="00D6121C">
        <w:rPr>
          <w:rFonts w:cs="Arial"/>
          <w:b/>
          <w:bCs/>
          <w:color w:val="333333"/>
          <w:sz w:val="22"/>
          <w:szCs w:val="22"/>
          <w:vertAlign w:val="baseline"/>
        </w:rPr>
        <w:t>.</w:t>
      </w:r>
    </w:p>
    <w:p w14:paraId="5B20D1AA" w14:textId="52B7811B" w:rsidR="001631A2" w:rsidRPr="00D6121C" w:rsidRDefault="001631A2" w:rsidP="005C31FA">
      <w:pPr>
        <w:tabs>
          <w:tab w:val="left" w:pos="900"/>
        </w:tabs>
        <w:suppressAutoHyphens/>
        <w:spacing w:before="240" w:after="240" w:line="360" w:lineRule="auto"/>
        <w:jc w:val="center"/>
        <w:rPr>
          <w:rFonts w:cs="Arial"/>
          <w:noProof/>
          <w:sz w:val="22"/>
          <w:szCs w:val="22"/>
          <w:vertAlign w:val="baseline"/>
        </w:rPr>
      </w:pPr>
      <w:r w:rsidRPr="00D6121C">
        <w:rPr>
          <w:rFonts w:cs="Arial"/>
          <w:noProof/>
          <w:sz w:val="22"/>
          <w:szCs w:val="22"/>
          <w:vertAlign w:val="baseline"/>
        </w:rPr>
        <w:t>#FunduszeUE</w:t>
      </w:r>
    </w:p>
    <w:sectPr w:rsidR="001631A2" w:rsidRPr="00D6121C" w:rsidSect="00537C37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FD03" w14:textId="77777777" w:rsidR="00CB3FC6" w:rsidRDefault="00CB3FC6" w:rsidP="00CB3FC6">
      <w:pPr>
        <w:spacing w:before="0" w:after="0" w:line="240" w:lineRule="auto"/>
      </w:pPr>
      <w:r>
        <w:separator/>
      </w:r>
    </w:p>
  </w:endnote>
  <w:endnote w:type="continuationSeparator" w:id="0">
    <w:p w14:paraId="30E229DC" w14:textId="77777777" w:rsidR="00CB3FC6" w:rsidRDefault="00CB3FC6" w:rsidP="00CB3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9E66" w14:textId="77777777" w:rsidR="00CB3FC6" w:rsidRDefault="00CB3FC6" w:rsidP="00CB3FC6">
      <w:pPr>
        <w:spacing w:before="0" w:after="0" w:line="240" w:lineRule="auto"/>
      </w:pPr>
      <w:r>
        <w:separator/>
      </w:r>
    </w:p>
  </w:footnote>
  <w:footnote w:type="continuationSeparator" w:id="0">
    <w:p w14:paraId="5D33E51F" w14:textId="77777777" w:rsidR="00CB3FC6" w:rsidRDefault="00CB3FC6" w:rsidP="00CB3F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EE25" w14:textId="799D565F" w:rsidR="00801E9E" w:rsidRPr="00801E9E" w:rsidRDefault="00801E9E" w:rsidP="00801E9E">
    <w:pPr>
      <w:pStyle w:val="Nagwek"/>
      <w:rPr>
        <w:sz w:val="20"/>
        <w:szCs w:val="20"/>
      </w:rPr>
    </w:pPr>
    <w:r>
      <w:rPr>
        <w:noProof/>
      </w:rPr>
      <w:drawing>
        <wp:inline distT="0" distB="0" distL="0" distR="0" wp14:anchorId="24077911" wp14:editId="4FA79B43">
          <wp:extent cx="5760720" cy="510209"/>
          <wp:effectExtent l="0" t="0" r="0" b="4445"/>
          <wp:docPr id="1433487216" name="Obraz 1433487216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54DB9" w14:textId="77777777" w:rsidR="00801E9E" w:rsidRDefault="00801E9E" w:rsidP="00801E9E">
    <w:pPr>
      <w:pStyle w:val="Nagwek"/>
      <w:jc w:val="center"/>
      <w:rPr>
        <w:b/>
        <w:bCs/>
        <w:i/>
        <w:iCs/>
        <w:sz w:val="20"/>
        <w:szCs w:val="20"/>
      </w:rPr>
    </w:pPr>
  </w:p>
  <w:p w14:paraId="62487309" w14:textId="77777777" w:rsidR="00801E9E" w:rsidRDefault="00801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E05"/>
    <w:multiLevelType w:val="multilevel"/>
    <w:tmpl w:val="66A65D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4CA34EF"/>
    <w:multiLevelType w:val="multilevel"/>
    <w:tmpl w:val="E2EC3D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14215E5"/>
    <w:multiLevelType w:val="multilevel"/>
    <w:tmpl w:val="5E0EB2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8F74BA6"/>
    <w:multiLevelType w:val="multilevel"/>
    <w:tmpl w:val="C05ABD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117702"/>
    <w:multiLevelType w:val="hybridMultilevel"/>
    <w:tmpl w:val="A2C26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A0472"/>
    <w:multiLevelType w:val="multilevel"/>
    <w:tmpl w:val="8C5AE1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42BC6068"/>
    <w:multiLevelType w:val="hybridMultilevel"/>
    <w:tmpl w:val="97C4B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2EEF"/>
    <w:multiLevelType w:val="multilevel"/>
    <w:tmpl w:val="96387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3727B4D"/>
    <w:multiLevelType w:val="hybridMultilevel"/>
    <w:tmpl w:val="654CB254"/>
    <w:lvl w:ilvl="0" w:tplc="0B063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E40FC"/>
    <w:multiLevelType w:val="multilevel"/>
    <w:tmpl w:val="98265D32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A577473"/>
    <w:multiLevelType w:val="multilevel"/>
    <w:tmpl w:val="83DE41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64734F39"/>
    <w:multiLevelType w:val="multilevel"/>
    <w:tmpl w:val="215AD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42401901">
    <w:abstractNumId w:val="5"/>
  </w:num>
  <w:num w:numId="2" w16cid:durableId="694158220">
    <w:abstractNumId w:val="11"/>
  </w:num>
  <w:num w:numId="3" w16cid:durableId="1305233055">
    <w:abstractNumId w:val="0"/>
  </w:num>
  <w:num w:numId="4" w16cid:durableId="132186232">
    <w:abstractNumId w:val="2"/>
  </w:num>
  <w:num w:numId="5" w16cid:durableId="913511255">
    <w:abstractNumId w:val="7"/>
  </w:num>
  <w:num w:numId="6" w16cid:durableId="591396868">
    <w:abstractNumId w:val="6"/>
  </w:num>
  <w:num w:numId="7" w16cid:durableId="1027217840">
    <w:abstractNumId w:val="9"/>
  </w:num>
  <w:num w:numId="8" w16cid:durableId="493648702">
    <w:abstractNumId w:val="10"/>
  </w:num>
  <w:num w:numId="9" w16cid:durableId="1276404270">
    <w:abstractNumId w:val="3"/>
  </w:num>
  <w:num w:numId="10" w16cid:durableId="808860449">
    <w:abstractNumId w:val="4"/>
  </w:num>
  <w:num w:numId="11" w16cid:durableId="2060857861">
    <w:abstractNumId w:val="8"/>
  </w:num>
  <w:num w:numId="12" w16cid:durableId="179806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6"/>
    <w:rsid w:val="00036906"/>
    <w:rsid w:val="00046A08"/>
    <w:rsid w:val="000639A5"/>
    <w:rsid w:val="0006676B"/>
    <w:rsid w:val="00073B1D"/>
    <w:rsid w:val="000A4B80"/>
    <w:rsid w:val="000A774E"/>
    <w:rsid w:val="000C1EBF"/>
    <w:rsid w:val="000F78FC"/>
    <w:rsid w:val="00110677"/>
    <w:rsid w:val="0012748B"/>
    <w:rsid w:val="001631A2"/>
    <w:rsid w:val="00176DCF"/>
    <w:rsid w:val="00180351"/>
    <w:rsid w:val="001F6913"/>
    <w:rsid w:val="00220A11"/>
    <w:rsid w:val="00252759"/>
    <w:rsid w:val="002802D5"/>
    <w:rsid w:val="00285971"/>
    <w:rsid w:val="00330947"/>
    <w:rsid w:val="003476FC"/>
    <w:rsid w:val="003522AF"/>
    <w:rsid w:val="0038678C"/>
    <w:rsid w:val="003A513F"/>
    <w:rsid w:val="0040345D"/>
    <w:rsid w:val="00415C27"/>
    <w:rsid w:val="00441FEB"/>
    <w:rsid w:val="0044796B"/>
    <w:rsid w:val="004917C7"/>
    <w:rsid w:val="004F22B1"/>
    <w:rsid w:val="005305F5"/>
    <w:rsid w:val="00537C37"/>
    <w:rsid w:val="00587FD6"/>
    <w:rsid w:val="005A5502"/>
    <w:rsid w:val="005B2965"/>
    <w:rsid w:val="005B2980"/>
    <w:rsid w:val="005C0B9E"/>
    <w:rsid w:val="005C31FA"/>
    <w:rsid w:val="00630400"/>
    <w:rsid w:val="0068346B"/>
    <w:rsid w:val="006B7A03"/>
    <w:rsid w:val="006D3FD1"/>
    <w:rsid w:val="006F3CCB"/>
    <w:rsid w:val="007019F9"/>
    <w:rsid w:val="007275C5"/>
    <w:rsid w:val="00740EF3"/>
    <w:rsid w:val="0075630E"/>
    <w:rsid w:val="00797D38"/>
    <w:rsid w:val="007A0070"/>
    <w:rsid w:val="007B6153"/>
    <w:rsid w:val="00801E9E"/>
    <w:rsid w:val="00822217"/>
    <w:rsid w:val="008548B9"/>
    <w:rsid w:val="008F10B0"/>
    <w:rsid w:val="0097678B"/>
    <w:rsid w:val="009B2DC2"/>
    <w:rsid w:val="009C1BC9"/>
    <w:rsid w:val="009F43DB"/>
    <w:rsid w:val="009F5FD7"/>
    <w:rsid w:val="00A201D9"/>
    <w:rsid w:val="00A379F7"/>
    <w:rsid w:val="00A523B6"/>
    <w:rsid w:val="00A66956"/>
    <w:rsid w:val="00A71F3A"/>
    <w:rsid w:val="00AA7314"/>
    <w:rsid w:val="00B04E5A"/>
    <w:rsid w:val="00B1666E"/>
    <w:rsid w:val="00B34AEC"/>
    <w:rsid w:val="00B545BB"/>
    <w:rsid w:val="00B83E9B"/>
    <w:rsid w:val="00B93EFF"/>
    <w:rsid w:val="00BB7683"/>
    <w:rsid w:val="00BC64C0"/>
    <w:rsid w:val="00C0173F"/>
    <w:rsid w:val="00CB3FC6"/>
    <w:rsid w:val="00CF6C94"/>
    <w:rsid w:val="00D20A51"/>
    <w:rsid w:val="00D235AC"/>
    <w:rsid w:val="00D6121C"/>
    <w:rsid w:val="00D72219"/>
    <w:rsid w:val="00DE0B60"/>
    <w:rsid w:val="00DF6577"/>
    <w:rsid w:val="00E309FC"/>
    <w:rsid w:val="00EA2513"/>
    <w:rsid w:val="00EC6561"/>
    <w:rsid w:val="00EF34F3"/>
    <w:rsid w:val="00FE27A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8F81"/>
  <w15:chartTrackingRefBased/>
  <w15:docId w15:val="{6CC392A3-D095-49C8-B5C2-80D93E8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aliases w:val="Początek UMOWA EFRR"/>
    <w:basedOn w:val="Normalny"/>
    <w:next w:val="Normalny"/>
    <w:link w:val="Nagwek1Znak"/>
    <w:autoRedefine/>
    <w:qFormat/>
    <w:rsid w:val="00EC6561"/>
    <w:pPr>
      <w:keepNext/>
      <w:spacing w:after="0" w:line="240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czątek UMOWA EFRR Znak"/>
    <w:basedOn w:val="Domylnaczcionkaakapitu"/>
    <w:link w:val="Nagwek1"/>
    <w:rsid w:val="00EC6561"/>
    <w:rPr>
      <w:rFonts w:ascii="Arial" w:hAnsi="Arial" w:cs="Arial"/>
      <w:b/>
      <w:bCs/>
      <w:kern w:val="32"/>
      <w:sz w:val="24"/>
      <w:szCs w:val="32"/>
      <w:vertAlign w:val="superscript"/>
      <w:lang w:eastAsia="pl-PL"/>
    </w:rPr>
  </w:style>
  <w:style w:type="character" w:customStyle="1" w:styleId="Znakiprzypiswdolnych">
    <w:name w:val="Znaki przypisów dolnych"/>
    <w:rsid w:val="00CB3FC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3FC6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3FC6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3FC6"/>
    <w:rPr>
      <w:rFonts w:ascii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Akapitzlist">
    <w:name w:val="List Paragraph"/>
    <w:basedOn w:val="Normalny"/>
    <w:uiPriority w:val="34"/>
    <w:qFormat/>
    <w:rsid w:val="00B5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1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pua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e-dorecze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0AF-2170-4C51-A856-2A2AF2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Małgorzata Kosińska</cp:lastModifiedBy>
  <cp:revision>2</cp:revision>
  <cp:lastPrinted>2023-06-29T10:08:00Z</cp:lastPrinted>
  <dcterms:created xsi:type="dcterms:W3CDTF">2026-01-28T10:56:00Z</dcterms:created>
  <dcterms:modified xsi:type="dcterms:W3CDTF">2026-01-28T10:56:00Z</dcterms:modified>
</cp:coreProperties>
</file>